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AAB49" w14:textId="26A32513" w:rsidR="001B2AB3" w:rsidRPr="001B2AB3" w:rsidRDefault="001B2AB3" w:rsidP="001B2AB3">
      <w:pPr>
        <w:spacing w:after="0"/>
        <w:rPr>
          <w:rFonts w:ascii="Arial" w:hAnsi="Arial" w:cs="Arial"/>
          <w:i/>
          <w:iCs/>
          <w:u w:val="single"/>
        </w:rPr>
      </w:pPr>
      <w:r w:rsidRPr="001B2AB3">
        <w:rPr>
          <w:rFonts w:ascii="Arial" w:hAnsi="Arial" w:cs="Arial"/>
          <w:i/>
          <w:iCs/>
          <w:u w:val="single"/>
        </w:rPr>
        <w:t>Title:</w:t>
      </w:r>
    </w:p>
    <w:p w14:paraId="018C871F" w14:textId="00737BBB" w:rsidR="001B2AB3" w:rsidRPr="001B2AB3" w:rsidRDefault="001B2AB3" w:rsidP="001B2AB3">
      <w:pPr>
        <w:rPr>
          <w:rFonts w:ascii="Arial" w:hAnsi="Arial" w:cs="Arial"/>
        </w:rPr>
      </w:pPr>
      <w:r w:rsidRPr="001B2AB3">
        <w:rPr>
          <w:rFonts w:ascii="Arial" w:hAnsi="Arial" w:cs="Arial"/>
        </w:rPr>
        <w:t xml:space="preserve">Intercultural Learning: </w:t>
      </w:r>
      <w:r w:rsidR="006F4633">
        <w:rPr>
          <w:rFonts w:ascii="Arial" w:hAnsi="Arial" w:cs="Arial"/>
        </w:rPr>
        <w:t>Remotely u</w:t>
      </w:r>
      <w:r w:rsidRPr="001B2AB3">
        <w:rPr>
          <w:rFonts w:ascii="Arial" w:hAnsi="Arial" w:cs="Arial"/>
        </w:rPr>
        <w:t xml:space="preserve">sing the Intercultural Effectiveness Scale (IES) and AAC&amp;U </w:t>
      </w:r>
      <w:r w:rsidRPr="001B2AB3">
        <w:rPr>
          <w:rFonts w:ascii="Arial" w:hAnsi="Arial" w:cs="Arial"/>
          <w:color w:val="000000"/>
          <w:shd w:val="clear" w:color="auto" w:fill="FFFFFF"/>
        </w:rPr>
        <w:t xml:space="preserve">VALUE (Valid Assessment of Learning in Undergraduate Education) rubrics to assess </w:t>
      </w:r>
      <w:r w:rsidR="003047F7" w:rsidRPr="003047F7">
        <w:rPr>
          <w:rFonts w:ascii="Arial" w:hAnsi="Arial" w:cs="Arial"/>
          <w:color w:val="000000"/>
          <w:shd w:val="clear" w:color="auto" w:fill="FFFFFF"/>
        </w:rPr>
        <w:t>intercultural</w:t>
      </w:r>
      <w:r w:rsidR="003047F7">
        <w:rPr>
          <w:rFonts w:ascii="Arial" w:hAnsi="Arial" w:cs="Arial"/>
          <w:color w:val="000000"/>
          <w:shd w:val="clear" w:color="auto" w:fill="FFFFFF"/>
        </w:rPr>
        <w:t xml:space="preserve"> </w:t>
      </w:r>
      <w:r w:rsidRPr="001B2AB3">
        <w:rPr>
          <w:rFonts w:ascii="Arial" w:hAnsi="Arial" w:cs="Arial"/>
          <w:color w:val="000000"/>
          <w:shd w:val="clear" w:color="auto" w:fill="FFFFFF"/>
        </w:rPr>
        <w:t>student development</w:t>
      </w:r>
      <w:r>
        <w:rPr>
          <w:rFonts w:ascii="Arial" w:hAnsi="Arial" w:cs="Arial"/>
        </w:rPr>
        <w:t xml:space="preserve"> and needs</w:t>
      </w:r>
    </w:p>
    <w:p w14:paraId="605D9791" w14:textId="77777777" w:rsidR="001B2AB3" w:rsidRDefault="001B2AB3" w:rsidP="00216889">
      <w:pPr>
        <w:pStyle w:val="NormalWeb"/>
        <w:shd w:val="clear" w:color="auto" w:fill="FFFFFF"/>
        <w:spacing w:before="0" w:beforeAutospacing="0" w:after="0" w:afterAutospacing="0"/>
        <w:rPr>
          <w:rFonts w:ascii="Arial" w:hAnsi="Arial" w:cs="Arial"/>
          <w:i/>
          <w:iCs/>
          <w:spacing w:val="3"/>
          <w:sz w:val="22"/>
          <w:szCs w:val="22"/>
        </w:rPr>
      </w:pPr>
    </w:p>
    <w:p w14:paraId="7644925D" w14:textId="77777777" w:rsidR="001B2AB3" w:rsidRPr="001B2AB3" w:rsidRDefault="00216889" w:rsidP="001B2AB3">
      <w:pPr>
        <w:pStyle w:val="NormalWeb"/>
        <w:shd w:val="clear" w:color="auto" w:fill="FFFFFF"/>
        <w:spacing w:before="0" w:beforeAutospacing="0" w:after="0" w:afterAutospacing="0"/>
        <w:rPr>
          <w:rFonts w:ascii="Arial" w:hAnsi="Arial" w:cs="Arial"/>
          <w:spacing w:val="3"/>
          <w:sz w:val="22"/>
          <w:szCs w:val="22"/>
          <w:u w:val="single"/>
        </w:rPr>
      </w:pPr>
      <w:r w:rsidRPr="001B2AB3">
        <w:rPr>
          <w:rFonts w:ascii="Arial" w:hAnsi="Arial" w:cs="Arial"/>
          <w:i/>
          <w:iCs/>
          <w:spacing w:val="3"/>
          <w:sz w:val="22"/>
          <w:szCs w:val="22"/>
          <w:u w:val="single"/>
        </w:rPr>
        <w:t>Overview:</w:t>
      </w:r>
    </w:p>
    <w:p w14:paraId="4FE4E684" w14:textId="3E21C999" w:rsidR="00216889" w:rsidRDefault="00216889" w:rsidP="001B2AB3">
      <w:pPr>
        <w:pStyle w:val="NormalWeb"/>
        <w:shd w:val="clear" w:color="auto" w:fill="FFFFFF"/>
        <w:spacing w:before="0" w:beforeAutospacing="0" w:after="0" w:afterAutospacing="0"/>
        <w:rPr>
          <w:rFonts w:ascii="Arial" w:hAnsi="Arial" w:cs="Arial"/>
          <w:spacing w:val="3"/>
          <w:sz w:val="22"/>
          <w:szCs w:val="22"/>
        </w:rPr>
      </w:pPr>
      <w:r>
        <w:rPr>
          <w:rFonts w:ascii="Arial" w:hAnsi="Arial" w:cs="Arial"/>
          <w:spacing w:val="3"/>
          <w:sz w:val="22"/>
          <w:szCs w:val="22"/>
        </w:rPr>
        <w:t xml:space="preserve">I will be using the </w:t>
      </w:r>
      <w:r w:rsidR="00175F5A" w:rsidRPr="001B2AB3">
        <w:rPr>
          <w:rFonts w:ascii="Arial" w:hAnsi="Arial" w:cs="Arial"/>
        </w:rPr>
        <w:t xml:space="preserve">Intercultural Effectiveness Scale </w:t>
      </w:r>
      <w:r>
        <w:rPr>
          <w:rFonts w:ascii="Arial" w:hAnsi="Arial" w:cs="Arial"/>
          <w:spacing w:val="3"/>
          <w:sz w:val="22"/>
          <w:szCs w:val="22"/>
        </w:rPr>
        <w:t xml:space="preserve">(IES) along with two inter-related AAC&amp;U </w:t>
      </w:r>
      <w:r w:rsidR="009D2CAA">
        <w:rPr>
          <w:rFonts w:ascii="Arial" w:hAnsi="Arial" w:cs="Arial"/>
          <w:spacing w:val="3"/>
          <w:sz w:val="22"/>
          <w:szCs w:val="22"/>
        </w:rPr>
        <w:t>VALUE</w:t>
      </w:r>
      <w:r>
        <w:rPr>
          <w:rFonts w:ascii="Arial" w:hAnsi="Arial" w:cs="Arial"/>
          <w:spacing w:val="3"/>
          <w:sz w:val="22"/>
          <w:szCs w:val="22"/>
        </w:rPr>
        <w:t xml:space="preserve"> rubrics, </w:t>
      </w:r>
      <w:r w:rsidR="006F4633">
        <w:rPr>
          <w:rFonts w:ascii="Arial" w:hAnsi="Arial" w:cs="Arial"/>
          <w:i/>
          <w:iCs/>
          <w:spacing w:val="3"/>
          <w:sz w:val="22"/>
          <w:szCs w:val="22"/>
        </w:rPr>
        <w:t>I</w:t>
      </w:r>
      <w:r w:rsidRPr="00216889">
        <w:rPr>
          <w:rFonts w:ascii="Arial" w:hAnsi="Arial" w:cs="Arial"/>
          <w:i/>
          <w:iCs/>
          <w:spacing w:val="3"/>
          <w:sz w:val="22"/>
          <w:szCs w:val="22"/>
        </w:rPr>
        <w:t xml:space="preserve">ntercultural </w:t>
      </w:r>
      <w:r w:rsidR="006F4633">
        <w:rPr>
          <w:rFonts w:ascii="Arial" w:hAnsi="Arial" w:cs="Arial"/>
          <w:i/>
          <w:iCs/>
          <w:spacing w:val="3"/>
          <w:sz w:val="22"/>
          <w:szCs w:val="22"/>
        </w:rPr>
        <w:t>K</w:t>
      </w:r>
      <w:r w:rsidRPr="00216889">
        <w:rPr>
          <w:rFonts w:ascii="Arial" w:hAnsi="Arial" w:cs="Arial"/>
          <w:i/>
          <w:iCs/>
          <w:spacing w:val="3"/>
          <w:sz w:val="22"/>
          <w:szCs w:val="22"/>
        </w:rPr>
        <w:t xml:space="preserve">nowledge &amp; </w:t>
      </w:r>
      <w:r w:rsidR="006F4633">
        <w:rPr>
          <w:rFonts w:ascii="Arial" w:hAnsi="Arial" w:cs="Arial"/>
          <w:i/>
          <w:iCs/>
          <w:spacing w:val="3"/>
          <w:sz w:val="22"/>
          <w:szCs w:val="22"/>
        </w:rPr>
        <w:t>C</w:t>
      </w:r>
      <w:r w:rsidRPr="00216889">
        <w:rPr>
          <w:rFonts w:ascii="Arial" w:hAnsi="Arial" w:cs="Arial"/>
          <w:i/>
          <w:iCs/>
          <w:spacing w:val="3"/>
          <w:sz w:val="22"/>
          <w:szCs w:val="22"/>
        </w:rPr>
        <w:t>ompetence</w:t>
      </w:r>
      <w:r>
        <w:rPr>
          <w:rFonts w:ascii="Arial" w:hAnsi="Arial" w:cs="Arial"/>
          <w:spacing w:val="3"/>
          <w:sz w:val="22"/>
          <w:szCs w:val="22"/>
        </w:rPr>
        <w:t xml:space="preserve"> and </w:t>
      </w:r>
      <w:r w:rsidR="006F4633">
        <w:rPr>
          <w:rFonts w:ascii="Arial" w:hAnsi="Arial" w:cs="Arial"/>
          <w:i/>
          <w:iCs/>
          <w:spacing w:val="3"/>
          <w:sz w:val="22"/>
          <w:szCs w:val="22"/>
        </w:rPr>
        <w:t>G</w:t>
      </w:r>
      <w:r w:rsidRPr="00216889">
        <w:rPr>
          <w:rFonts w:ascii="Arial" w:hAnsi="Arial" w:cs="Arial"/>
          <w:i/>
          <w:iCs/>
          <w:spacing w:val="3"/>
          <w:sz w:val="22"/>
          <w:szCs w:val="22"/>
        </w:rPr>
        <w:t xml:space="preserve">lobal </w:t>
      </w:r>
      <w:r w:rsidR="006F4633">
        <w:rPr>
          <w:rFonts w:ascii="Arial" w:hAnsi="Arial" w:cs="Arial"/>
          <w:i/>
          <w:iCs/>
          <w:spacing w:val="3"/>
          <w:sz w:val="22"/>
          <w:szCs w:val="22"/>
        </w:rPr>
        <w:t>L</w:t>
      </w:r>
      <w:r w:rsidRPr="00216889">
        <w:rPr>
          <w:rFonts w:ascii="Arial" w:hAnsi="Arial" w:cs="Arial"/>
          <w:i/>
          <w:iCs/>
          <w:spacing w:val="3"/>
          <w:sz w:val="22"/>
          <w:szCs w:val="22"/>
        </w:rPr>
        <w:t>earning</w:t>
      </w:r>
      <w:r>
        <w:rPr>
          <w:rFonts w:ascii="Arial" w:hAnsi="Arial" w:cs="Arial"/>
          <w:spacing w:val="3"/>
          <w:sz w:val="22"/>
          <w:szCs w:val="22"/>
        </w:rPr>
        <w:t xml:space="preserve">.  They will be integrated into two upcoming </w:t>
      </w:r>
      <w:r w:rsidR="00175F5A">
        <w:rPr>
          <w:rFonts w:ascii="Arial" w:hAnsi="Arial" w:cs="Arial"/>
          <w:spacing w:val="3"/>
          <w:sz w:val="22"/>
          <w:szCs w:val="22"/>
        </w:rPr>
        <w:t xml:space="preserve">Purdue University Polytechnic Institute </w:t>
      </w:r>
      <w:r>
        <w:rPr>
          <w:rFonts w:ascii="Arial" w:hAnsi="Arial" w:cs="Arial"/>
          <w:spacing w:val="3"/>
          <w:sz w:val="22"/>
          <w:szCs w:val="22"/>
        </w:rPr>
        <w:t>global distance courses</w:t>
      </w:r>
      <w:r w:rsidR="00175F5A">
        <w:rPr>
          <w:rFonts w:ascii="Arial" w:hAnsi="Arial" w:cs="Arial"/>
          <w:spacing w:val="3"/>
          <w:sz w:val="22"/>
          <w:szCs w:val="22"/>
        </w:rPr>
        <w:t xml:space="preserve"> in</w:t>
      </w:r>
      <w:r>
        <w:rPr>
          <w:rFonts w:ascii="Arial" w:hAnsi="Arial" w:cs="Arial"/>
          <w:spacing w:val="3"/>
          <w:sz w:val="22"/>
          <w:szCs w:val="22"/>
        </w:rPr>
        <w:t xml:space="preserve"> summer, 2021</w:t>
      </w:r>
      <w:r w:rsidR="00175F5A">
        <w:rPr>
          <w:rFonts w:ascii="Arial" w:hAnsi="Arial" w:cs="Arial"/>
          <w:spacing w:val="3"/>
          <w:sz w:val="22"/>
          <w:szCs w:val="22"/>
        </w:rPr>
        <w:t>.</w:t>
      </w:r>
    </w:p>
    <w:p w14:paraId="16B57CF5" w14:textId="4EA28DD8" w:rsidR="00F14EC2" w:rsidRDefault="009D2CAA" w:rsidP="00F14EC2">
      <w:pPr>
        <w:pStyle w:val="NormalWeb"/>
        <w:shd w:val="clear" w:color="auto" w:fill="FFFFFF"/>
        <w:spacing w:before="120" w:beforeAutospacing="0" w:after="240" w:afterAutospacing="0"/>
        <w:rPr>
          <w:rFonts w:ascii="Arial" w:hAnsi="Arial" w:cs="Arial"/>
          <w:spacing w:val="3"/>
          <w:sz w:val="22"/>
          <w:szCs w:val="22"/>
        </w:rPr>
      </w:pPr>
      <w:r>
        <w:rPr>
          <w:rFonts w:ascii="Arial" w:hAnsi="Arial" w:cs="Arial"/>
          <w:spacing w:val="3"/>
          <w:sz w:val="22"/>
          <w:szCs w:val="22"/>
        </w:rPr>
        <w:t>T</w:t>
      </w:r>
      <w:r w:rsidR="00F14EC2" w:rsidRPr="00216889">
        <w:rPr>
          <w:rFonts w:ascii="Arial" w:hAnsi="Arial" w:cs="Arial"/>
          <w:spacing w:val="3"/>
          <w:sz w:val="22"/>
          <w:szCs w:val="22"/>
        </w:rPr>
        <w:t xml:space="preserve">hese distance courses </w:t>
      </w:r>
      <w:r>
        <w:rPr>
          <w:rFonts w:ascii="Arial" w:hAnsi="Arial" w:cs="Arial"/>
          <w:spacing w:val="3"/>
          <w:sz w:val="22"/>
          <w:szCs w:val="22"/>
        </w:rPr>
        <w:t xml:space="preserve">consist of </w:t>
      </w:r>
      <w:r w:rsidR="00F14EC2" w:rsidRPr="00216889">
        <w:rPr>
          <w:rFonts w:ascii="Arial" w:hAnsi="Arial" w:cs="Arial"/>
          <w:spacing w:val="3"/>
          <w:sz w:val="22"/>
          <w:szCs w:val="22"/>
        </w:rPr>
        <w:t xml:space="preserve">a core course all students in the college are required to enroll </w:t>
      </w:r>
      <w:r w:rsidR="00175F5A">
        <w:rPr>
          <w:rFonts w:ascii="Arial" w:hAnsi="Arial" w:cs="Arial"/>
          <w:spacing w:val="3"/>
          <w:sz w:val="22"/>
          <w:szCs w:val="22"/>
        </w:rPr>
        <w:t xml:space="preserve">in </w:t>
      </w:r>
      <w:r w:rsidR="00F14EC2" w:rsidRPr="00216889">
        <w:rPr>
          <w:rFonts w:ascii="Arial" w:hAnsi="Arial" w:cs="Arial"/>
          <w:spacing w:val="3"/>
          <w:sz w:val="22"/>
          <w:szCs w:val="22"/>
        </w:rPr>
        <w:t>(an introduction to globalization course)</w:t>
      </w:r>
      <w:r>
        <w:rPr>
          <w:rFonts w:ascii="Arial" w:hAnsi="Arial" w:cs="Arial"/>
          <w:spacing w:val="3"/>
          <w:sz w:val="22"/>
          <w:szCs w:val="22"/>
        </w:rPr>
        <w:t xml:space="preserve"> </w:t>
      </w:r>
      <w:r w:rsidR="00F14EC2" w:rsidRPr="00216889">
        <w:rPr>
          <w:rFonts w:ascii="Arial" w:hAnsi="Arial" w:cs="Arial"/>
          <w:spacing w:val="3"/>
          <w:sz w:val="22"/>
          <w:szCs w:val="22"/>
        </w:rPr>
        <w:t>and an upper-level globalization elective that students may take before graduation</w:t>
      </w:r>
      <w:r>
        <w:rPr>
          <w:rFonts w:ascii="Arial" w:hAnsi="Arial" w:cs="Arial"/>
          <w:spacing w:val="3"/>
          <w:sz w:val="22"/>
          <w:szCs w:val="22"/>
        </w:rPr>
        <w:t>.  I</w:t>
      </w:r>
      <w:r w:rsidR="00175F5A">
        <w:rPr>
          <w:rFonts w:ascii="Arial" w:hAnsi="Arial" w:cs="Arial"/>
          <w:spacing w:val="3"/>
          <w:sz w:val="22"/>
          <w:szCs w:val="22"/>
        </w:rPr>
        <w:t xml:space="preserve"> have</w:t>
      </w:r>
      <w:r>
        <w:rPr>
          <w:rFonts w:ascii="Arial" w:hAnsi="Arial" w:cs="Arial"/>
          <w:spacing w:val="3"/>
          <w:sz w:val="22"/>
          <w:szCs w:val="22"/>
        </w:rPr>
        <w:t xml:space="preserve"> integrated the IES and rubrics into the coursework and plan to develop a comprehensive</w:t>
      </w:r>
      <w:r w:rsidR="00F14EC2" w:rsidRPr="00216889">
        <w:rPr>
          <w:rFonts w:ascii="Arial" w:hAnsi="Arial" w:cs="Arial"/>
          <w:spacing w:val="3"/>
          <w:sz w:val="22"/>
          <w:szCs w:val="22"/>
        </w:rPr>
        <w:t xml:space="preserve"> analysis based on the output</w:t>
      </w:r>
      <w:r>
        <w:rPr>
          <w:rFonts w:ascii="Arial" w:hAnsi="Arial" w:cs="Arial"/>
          <w:spacing w:val="3"/>
          <w:sz w:val="22"/>
          <w:szCs w:val="22"/>
        </w:rPr>
        <w:t>.  This output will be sent to academic stakeholders in the Polytechnic</w:t>
      </w:r>
      <w:r w:rsidR="00F14EC2" w:rsidRPr="00216889">
        <w:rPr>
          <w:rFonts w:ascii="Arial" w:hAnsi="Arial" w:cs="Arial"/>
          <w:spacing w:val="3"/>
          <w:sz w:val="22"/>
          <w:szCs w:val="22"/>
        </w:rPr>
        <w:t xml:space="preserve"> and others who want to learn more about the development and learning of our students as they progress through their coursework.  These results will also allow me to update the curriculum for these courses to better fit the needs and skill-level of these students.  I plan to use Bloom's taxonomy as a future guide when re-imagining and updating these courses.  The </w:t>
      </w:r>
      <w:r w:rsidR="00216889">
        <w:rPr>
          <w:rFonts w:ascii="Arial" w:hAnsi="Arial" w:cs="Arial"/>
          <w:spacing w:val="3"/>
          <w:sz w:val="22"/>
          <w:szCs w:val="22"/>
        </w:rPr>
        <w:t xml:space="preserve">results of the </w:t>
      </w:r>
      <w:r w:rsidR="00F14EC2" w:rsidRPr="00216889">
        <w:rPr>
          <w:rFonts w:ascii="Arial" w:hAnsi="Arial" w:cs="Arial"/>
          <w:spacing w:val="3"/>
          <w:sz w:val="22"/>
          <w:szCs w:val="22"/>
        </w:rPr>
        <w:t>IES</w:t>
      </w:r>
      <w:r w:rsidR="00216889">
        <w:rPr>
          <w:rFonts w:ascii="Arial" w:hAnsi="Arial" w:cs="Arial"/>
          <w:spacing w:val="3"/>
          <w:sz w:val="22"/>
          <w:szCs w:val="22"/>
        </w:rPr>
        <w:t xml:space="preserve"> and rubric assessment will</w:t>
      </w:r>
      <w:r w:rsidR="00F14EC2" w:rsidRPr="00216889">
        <w:rPr>
          <w:rFonts w:ascii="Arial" w:hAnsi="Arial" w:cs="Arial"/>
          <w:spacing w:val="3"/>
          <w:sz w:val="22"/>
          <w:szCs w:val="22"/>
        </w:rPr>
        <w:t xml:space="preserve"> help guide us and allow us to better understand the needs of our students.</w:t>
      </w:r>
      <w:r>
        <w:rPr>
          <w:rFonts w:ascii="Arial" w:hAnsi="Arial" w:cs="Arial"/>
          <w:spacing w:val="3"/>
          <w:sz w:val="22"/>
          <w:szCs w:val="22"/>
        </w:rPr>
        <w:t xml:space="preserve">  I will share the results with the co-developer of the Tech 330 course, Michele Summers</w:t>
      </w:r>
      <w:r w:rsidR="00175F5A">
        <w:rPr>
          <w:rFonts w:ascii="Arial" w:hAnsi="Arial" w:cs="Arial"/>
          <w:spacing w:val="3"/>
          <w:sz w:val="22"/>
          <w:szCs w:val="22"/>
        </w:rPr>
        <w:t>,</w:t>
      </w:r>
      <w:r>
        <w:rPr>
          <w:rFonts w:ascii="Arial" w:hAnsi="Arial" w:cs="Arial"/>
          <w:spacing w:val="3"/>
          <w:sz w:val="22"/>
          <w:szCs w:val="22"/>
        </w:rPr>
        <w:t xml:space="preserve"> as we modernize the course every few years.</w:t>
      </w:r>
    </w:p>
    <w:p w14:paraId="4A9A906B" w14:textId="77777777" w:rsidR="001B2AB3" w:rsidRPr="001B2AB3" w:rsidRDefault="00216889" w:rsidP="00216889">
      <w:pPr>
        <w:pStyle w:val="NormalWeb"/>
        <w:shd w:val="clear" w:color="auto" w:fill="FFFFFF"/>
        <w:spacing w:before="0" w:beforeAutospacing="0" w:after="0" w:afterAutospacing="0"/>
        <w:rPr>
          <w:rStyle w:val="Strong"/>
          <w:rFonts w:ascii="Arial" w:hAnsi="Arial" w:cs="Arial"/>
          <w:b w:val="0"/>
          <w:bCs w:val="0"/>
          <w:i/>
          <w:iCs/>
          <w:spacing w:val="3"/>
          <w:sz w:val="22"/>
          <w:szCs w:val="22"/>
          <w:u w:val="single"/>
          <w:bdr w:val="none" w:sz="0" w:space="0" w:color="auto" w:frame="1"/>
        </w:rPr>
      </w:pPr>
      <w:r w:rsidRPr="001B2AB3">
        <w:rPr>
          <w:rStyle w:val="Strong"/>
          <w:rFonts w:ascii="Arial" w:hAnsi="Arial" w:cs="Arial"/>
          <w:b w:val="0"/>
          <w:bCs w:val="0"/>
          <w:i/>
          <w:iCs/>
          <w:spacing w:val="3"/>
          <w:sz w:val="22"/>
          <w:szCs w:val="22"/>
          <w:u w:val="single"/>
          <w:bdr w:val="none" w:sz="0" w:space="0" w:color="auto" w:frame="1"/>
        </w:rPr>
        <w:t>Use of the IES</w:t>
      </w:r>
      <w:r w:rsidR="001B2AB3" w:rsidRPr="001B2AB3">
        <w:rPr>
          <w:rStyle w:val="Strong"/>
          <w:rFonts w:ascii="Arial" w:hAnsi="Arial" w:cs="Arial"/>
          <w:b w:val="0"/>
          <w:bCs w:val="0"/>
          <w:i/>
          <w:iCs/>
          <w:spacing w:val="3"/>
          <w:sz w:val="22"/>
          <w:szCs w:val="22"/>
          <w:u w:val="single"/>
          <w:bdr w:val="none" w:sz="0" w:space="0" w:color="auto" w:frame="1"/>
        </w:rPr>
        <w:t>:</w:t>
      </w:r>
    </w:p>
    <w:p w14:paraId="3C8647C9" w14:textId="00C4B004" w:rsidR="00216889" w:rsidRPr="00216889" w:rsidRDefault="00216889" w:rsidP="00216889">
      <w:pPr>
        <w:pStyle w:val="NormalWeb"/>
        <w:shd w:val="clear" w:color="auto" w:fill="FFFFFF"/>
        <w:spacing w:before="0" w:beforeAutospacing="0" w:after="0" w:afterAutospacing="0"/>
        <w:rPr>
          <w:rFonts w:ascii="Arial" w:hAnsi="Arial" w:cs="Arial"/>
          <w:i/>
          <w:iCs/>
          <w:spacing w:val="3"/>
          <w:sz w:val="22"/>
          <w:szCs w:val="22"/>
        </w:rPr>
      </w:pPr>
      <w:r w:rsidRPr="00216889">
        <w:rPr>
          <w:rFonts w:ascii="Arial" w:hAnsi="Arial" w:cs="Arial"/>
          <w:spacing w:val="3"/>
          <w:sz w:val="22"/>
          <w:szCs w:val="22"/>
        </w:rPr>
        <w:t>Th</w:t>
      </w:r>
      <w:r>
        <w:rPr>
          <w:rFonts w:ascii="Arial" w:hAnsi="Arial" w:cs="Arial"/>
          <w:spacing w:val="3"/>
          <w:sz w:val="22"/>
          <w:szCs w:val="22"/>
        </w:rPr>
        <w:t>e recently completed</w:t>
      </w:r>
      <w:r w:rsidRPr="00216889">
        <w:rPr>
          <w:rFonts w:ascii="Arial" w:hAnsi="Arial" w:cs="Arial"/>
          <w:spacing w:val="3"/>
          <w:sz w:val="22"/>
          <w:szCs w:val="22"/>
        </w:rPr>
        <w:t xml:space="preserve"> certification </w:t>
      </w:r>
      <w:r>
        <w:rPr>
          <w:rFonts w:ascii="Arial" w:hAnsi="Arial" w:cs="Arial"/>
          <w:spacing w:val="3"/>
          <w:sz w:val="22"/>
          <w:szCs w:val="22"/>
        </w:rPr>
        <w:t xml:space="preserve">below </w:t>
      </w:r>
      <w:r w:rsidRPr="00216889">
        <w:rPr>
          <w:rFonts w:ascii="Arial" w:hAnsi="Arial" w:cs="Arial"/>
          <w:spacing w:val="3"/>
          <w:sz w:val="22"/>
          <w:szCs w:val="22"/>
        </w:rPr>
        <w:t xml:space="preserve">allows me to direct students to the </w:t>
      </w:r>
      <w:r>
        <w:rPr>
          <w:rFonts w:ascii="Arial" w:hAnsi="Arial" w:cs="Arial"/>
          <w:spacing w:val="3"/>
          <w:sz w:val="22"/>
          <w:szCs w:val="22"/>
        </w:rPr>
        <w:t xml:space="preserve">Purdue </w:t>
      </w:r>
      <w:r w:rsidRPr="00216889">
        <w:rPr>
          <w:rFonts w:ascii="Arial" w:hAnsi="Arial" w:cs="Arial"/>
          <w:spacing w:val="3"/>
          <w:sz w:val="22"/>
          <w:szCs w:val="22"/>
        </w:rPr>
        <w:t xml:space="preserve">CILMAR representative </w:t>
      </w:r>
      <w:r>
        <w:rPr>
          <w:rFonts w:ascii="Arial" w:hAnsi="Arial" w:cs="Arial"/>
          <w:spacing w:val="3"/>
          <w:sz w:val="22"/>
          <w:szCs w:val="22"/>
        </w:rPr>
        <w:t xml:space="preserve">for directions related to </w:t>
      </w:r>
      <w:r w:rsidR="006F4633">
        <w:rPr>
          <w:rFonts w:ascii="Arial" w:hAnsi="Arial" w:cs="Arial"/>
          <w:spacing w:val="3"/>
          <w:sz w:val="22"/>
          <w:szCs w:val="22"/>
        </w:rPr>
        <w:t xml:space="preserve">remote </w:t>
      </w:r>
      <w:r>
        <w:rPr>
          <w:rFonts w:ascii="Arial" w:hAnsi="Arial" w:cs="Arial"/>
          <w:spacing w:val="3"/>
          <w:sz w:val="22"/>
          <w:szCs w:val="22"/>
        </w:rPr>
        <w:t>completion of</w:t>
      </w:r>
      <w:r w:rsidRPr="00216889">
        <w:rPr>
          <w:rFonts w:ascii="Arial" w:hAnsi="Arial" w:cs="Arial"/>
          <w:spacing w:val="3"/>
          <w:sz w:val="22"/>
          <w:szCs w:val="22"/>
        </w:rPr>
        <w:t xml:space="preserve"> their IES exams, </w:t>
      </w:r>
      <w:r w:rsidR="007B04E9">
        <w:rPr>
          <w:rFonts w:ascii="Arial" w:hAnsi="Arial" w:cs="Arial"/>
          <w:spacing w:val="3"/>
          <w:sz w:val="22"/>
          <w:szCs w:val="22"/>
        </w:rPr>
        <w:t>and</w:t>
      </w:r>
      <w:r w:rsidRPr="00216889">
        <w:rPr>
          <w:rFonts w:ascii="Arial" w:hAnsi="Arial" w:cs="Arial"/>
          <w:spacing w:val="3"/>
          <w:sz w:val="22"/>
          <w:szCs w:val="22"/>
        </w:rPr>
        <w:t xml:space="preserve"> I will then have access to the composite results.  </w:t>
      </w:r>
      <w:r w:rsidR="009D2CAA">
        <w:rPr>
          <w:rFonts w:ascii="Arial" w:hAnsi="Arial" w:cs="Arial"/>
          <w:spacing w:val="3"/>
          <w:sz w:val="22"/>
          <w:szCs w:val="22"/>
        </w:rPr>
        <w:t>I</w:t>
      </w:r>
      <w:r w:rsidR="007B04E9">
        <w:rPr>
          <w:rFonts w:ascii="Arial" w:hAnsi="Arial" w:cs="Arial"/>
          <w:spacing w:val="3"/>
          <w:sz w:val="22"/>
          <w:szCs w:val="22"/>
        </w:rPr>
        <w:t xml:space="preserve"> will</w:t>
      </w:r>
      <w:r w:rsidR="009D2CAA">
        <w:rPr>
          <w:rFonts w:ascii="Arial" w:hAnsi="Arial" w:cs="Arial"/>
          <w:spacing w:val="3"/>
          <w:sz w:val="22"/>
          <w:szCs w:val="22"/>
        </w:rPr>
        <w:t xml:space="preserve"> have quantitative and qualitative output </w:t>
      </w:r>
      <w:r w:rsidRPr="00216889">
        <w:rPr>
          <w:rFonts w:ascii="Arial" w:hAnsi="Arial" w:cs="Arial"/>
          <w:spacing w:val="3"/>
          <w:sz w:val="22"/>
          <w:szCs w:val="22"/>
        </w:rPr>
        <w:t xml:space="preserve">based on the three aggregate categories that the IES </w:t>
      </w:r>
      <w:r w:rsidR="009D2CAA">
        <w:rPr>
          <w:rFonts w:ascii="Arial" w:hAnsi="Arial" w:cs="Arial"/>
          <w:spacing w:val="3"/>
          <w:sz w:val="22"/>
          <w:szCs w:val="22"/>
        </w:rPr>
        <w:t>assesses</w:t>
      </w:r>
      <w:r w:rsidRPr="00216889">
        <w:rPr>
          <w:rFonts w:ascii="Arial" w:hAnsi="Arial" w:cs="Arial"/>
          <w:spacing w:val="3"/>
          <w:sz w:val="22"/>
          <w:szCs w:val="22"/>
        </w:rPr>
        <w:t>: </w:t>
      </w:r>
      <w:r w:rsidRPr="00216889">
        <w:rPr>
          <w:rStyle w:val="Emphasis"/>
          <w:rFonts w:ascii="Arial" w:hAnsi="Arial" w:cs="Arial"/>
          <w:spacing w:val="3"/>
          <w:sz w:val="22"/>
          <w:szCs w:val="22"/>
          <w:bdr w:val="none" w:sz="0" w:space="0" w:color="auto" w:frame="1"/>
        </w:rPr>
        <w:t>Continuous Learning</w:t>
      </w:r>
      <w:r w:rsidRPr="00216889">
        <w:rPr>
          <w:rFonts w:ascii="Arial" w:hAnsi="Arial" w:cs="Arial"/>
          <w:spacing w:val="3"/>
          <w:sz w:val="22"/>
          <w:szCs w:val="22"/>
        </w:rPr>
        <w:t>, </w:t>
      </w:r>
      <w:r w:rsidRPr="00216889">
        <w:rPr>
          <w:rStyle w:val="Emphasis"/>
          <w:rFonts w:ascii="Arial" w:hAnsi="Arial" w:cs="Arial"/>
          <w:spacing w:val="3"/>
          <w:sz w:val="22"/>
          <w:szCs w:val="22"/>
          <w:bdr w:val="none" w:sz="0" w:space="0" w:color="auto" w:frame="1"/>
        </w:rPr>
        <w:t>Interpersonal Engagement</w:t>
      </w:r>
      <w:r w:rsidRPr="00216889">
        <w:rPr>
          <w:rFonts w:ascii="Arial" w:hAnsi="Arial" w:cs="Arial"/>
          <w:spacing w:val="3"/>
          <w:sz w:val="22"/>
          <w:szCs w:val="22"/>
        </w:rPr>
        <w:t>, and </w:t>
      </w:r>
      <w:r w:rsidRPr="00216889">
        <w:rPr>
          <w:rStyle w:val="Emphasis"/>
          <w:rFonts w:ascii="Arial" w:hAnsi="Arial" w:cs="Arial"/>
          <w:spacing w:val="3"/>
          <w:sz w:val="22"/>
          <w:szCs w:val="22"/>
          <w:bdr w:val="none" w:sz="0" w:space="0" w:color="auto" w:frame="1"/>
        </w:rPr>
        <w:t>Hardiness</w:t>
      </w:r>
      <w:r w:rsidRPr="00216889">
        <w:rPr>
          <w:rFonts w:ascii="Arial" w:hAnsi="Arial" w:cs="Arial"/>
          <w:spacing w:val="3"/>
          <w:sz w:val="22"/>
          <w:szCs w:val="22"/>
        </w:rPr>
        <w:t>.</w:t>
      </w:r>
    </w:p>
    <w:p w14:paraId="067CC3B6" w14:textId="77777777" w:rsidR="00216889" w:rsidRDefault="00216889" w:rsidP="00216889">
      <w:pPr>
        <w:pStyle w:val="NormalWeb"/>
        <w:shd w:val="clear" w:color="auto" w:fill="FFFFFF"/>
        <w:spacing w:before="0" w:beforeAutospacing="0" w:after="0" w:afterAutospacing="0"/>
        <w:rPr>
          <w:rFonts w:ascii="Arial" w:hAnsi="Arial" w:cs="Arial"/>
          <w:spacing w:val="3"/>
          <w:sz w:val="22"/>
          <w:szCs w:val="22"/>
        </w:rPr>
      </w:pPr>
    </w:p>
    <w:p w14:paraId="7B6CE0D9" w14:textId="77777777" w:rsidR="00216889" w:rsidRPr="009D2CAA" w:rsidRDefault="00216889" w:rsidP="00216889">
      <w:pPr>
        <w:pStyle w:val="NormalWeb"/>
        <w:shd w:val="clear" w:color="auto" w:fill="FFFFFF"/>
        <w:spacing w:before="0" w:beforeAutospacing="0" w:after="0" w:afterAutospacing="0"/>
        <w:ind w:left="720"/>
        <w:rPr>
          <w:rFonts w:ascii="Arial" w:hAnsi="Arial" w:cs="Arial"/>
          <w:spacing w:val="3"/>
          <w:sz w:val="20"/>
          <w:szCs w:val="20"/>
        </w:rPr>
      </w:pPr>
      <w:r w:rsidRPr="009D2CAA">
        <w:rPr>
          <w:rStyle w:val="Strong"/>
          <w:rFonts w:ascii="Arial" w:hAnsi="Arial" w:cs="Arial"/>
          <w:b w:val="0"/>
          <w:bCs w:val="0"/>
          <w:spacing w:val="3"/>
          <w:sz w:val="20"/>
          <w:szCs w:val="20"/>
          <w:bdr w:val="none" w:sz="0" w:space="0" w:color="auto" w:frame="1"/>
        </w:rPr>
        <w:t>Purdue CITI program’ Human Subjects Research Basic Courses: Group 2. Social Behavior Research Investigators and Key Personnel,</w:t>
      </w:r>
    </w:p>
    <w:p w14:paraId="1AFAECD4" w14:textId="56AEFC28" w:rsidR="00216889" w:rsidRPr="009D2CAA" w:rsidRDefault="00216889" w:rsidP="00216889">
      <w:pPr>
        <w:pStyle w:val="NormalWeb"/>
        <w:shd w:val="clear" w:color="auto" w:fill="FFFFFF"/>
        <w:spacing w:before="0" w:beforeAutospacing="0" w:after="0" w:afterAutospacing="0"/>
        <w:ind w:left="720"/>
        <w:rPr>
          <w:rStyle w:val="Strong"/>
          <w:rFonts w:ascii="Arial" w:hAnsi="Arial" w:cs="Arial"/>
          <w:b w:val="0"/>
          <w:bCs w:val="0"/>
          <w:spacing w:val="3"/>
          <w:sz w:val="20"/>
          <w:szCs w:val="20"/>
          <w:bdr w:val="none" w:sz="0" w:space="0" w:color="auto" w:frame="1"/>
        </w:rPr>
      </w:pPr>
      <w:r w:rsidRPr="009D2CAA">
        <w:rPr>
          <w:rStyle w:val="Strong"/>
          <w:rFonts w:ascii="Arial" w:hAnsi="Arial" w:cs="Arial"/>
          <w:b w:val="0"/>
          <w:bCs w:val="0"/>
          <w:spacing w:val="3"/>
          <w:sz w:val="20"/>
          <w:szCs w:val="20"/>
          <w:bdr w:val="none" w:sz="0" w:space="0" w:color="auto" w:frame="1"/>
        </w:rPr>
        <w:t>16-module course  ID 452, Record ID 40262960, Group 4.  Investigators and Research Personnel Conducting Exempt Research Only</w:t>
      </w:r>
    </w:p>
    <w:p w14:paraId="120C5EC1" w14:textId="77777777" w:rsidR="00216889" w:rsidRPr="00216889" w:rsidRDefault="00216889" w:rsidP="009D2CAA">
      <w:pPr>
        <w:pStyle w:val="NormalWeb"/>
        <w:shd w:val="clear" w:color="auto" w:fill="FFFFFF"/>
        <w:spacing w:before="240" w:beforeAutospacing="0" w:after="0" w:afterAutospacing="0"/>
        <w:ind w:left="720"/>
        <w:rPr>
          <w:rFonts w:ascii="Arial" w:hAnsi="Arial" w:cs="Arial"/>
          <w:spacing w:val="3"/>
          <w:sz w:val="22"/>
          <w:szCs w:val="22"/>
        </w:rPr>
      </w:pPr>
    </w:p>
    <w:p w14:paraId="7A6BB131" w14:textId="20A5E840" w:rsidR="00216889" w:rsidRPr="001B2AB3" w:rsidRDefault="00216889" w:rsidP="00F14EC2">
      <w:pPr>
        <w:pStyle w:val="NormalWeb"/>
        <w:shd w:val="clear" w:color="auto" w:fill="FFFFFF"/>
        <w:spacing w:before="120" w:beforeAutospacing="0" w:after="240" w:afterAutospacing="0"/>
        <w:rPr>
          <w:rFonts w:ascii="Arial" w:hAnsi="Arial" w:cs="Arial"/>
          <w:i/>
          <w:iCs/>
          <w:spacing w:val="3"/>
          <w:sz w:val="22"/>
          <w:szCs w:val="22"/>
        </w:rPr>
      </w:pPr>
      <w:r w:rsidRPr="001B2AB3">
        <w:rPr>
          <w:rFonts w:ascii="Arial" w:hAnsi="Arial" w:cs="Arial"/>
          <w:i/>
          <w:iCs/>
          <w:spacing w:val="3"/>
          <w:sz w:val="22"/>
          <w:szCs w:val="22"/>
        </w:rPr>
        <w:t xml:space="preserve">The following will be </w:t>
      </w:r>
      <w:r w:rsidR="007B04E9">
        <w:rPr>
          <w:rFonts w:ascii="Arial" w:hAnsi="Arial" w:cs="Arial"/>
          <w:i/>
          <w:iCs/>
          <w:spacing w:val="3"/>
          <w:sz w:val="22"/>
          <w:szCs w:val="22"/>
        </w:rPr>
        <w:t xml:space="preserve">stated </w:t>
      </w:r>
      <w:r w:rsidRPr="001B2AB3">
        <w:rPr>
          <w:rFonts w:ascii="Arial" w:hAnsi="Arial" w:cs="Arial"/>
          <w:i/>
          <w:iCs/>
          <w:spacing w:val="3"/>
          <w:sz w:val="22"/>
          <w:szCs w:val="22"/>
        </w:rPr>
        <w:t>on the course management site as an introduction to</w:t>
      </w:r>
      <w:r w:rsidR="009D2CAA">
        <w:rPr>
          <w:rFonts w:ascii="Arial" w:hAnsi="Arial" w:cs="Arial"/>
          <w:i/>
          <w:iCs/>
          <w:spacing w:val="3"/>
          <w:sz w:val="22"/>
          <w:szCs w:val="22"/>
        </w:rPr>
        <w:t xml:space="preserve"> the</w:t>
      </w:r>
      <w:r w:rsidRPr="001B2AB3">
        <w:rPr>
          <w:rFonts w:ascii="Arial" w:hAnsi="Arial" w:cs="Arial"/>
          <w:i/>
          <w:iCs/>
          <w:spacing w:val="3"/>
          <w:sz w:val="22"/>
          <w:szCs w:val="22"/>
        </w:rPr>
        <w:t xml:space="preserve"> IES:</w:t>
      </w:r>
    </w:p>
    <w:p w14:paraId="1E8F2BC7" w14:textId="58A702E4" w:rsidR="004441CD" w:rsidRPr="00216889" w:rsidRDefault="00F14EC2">
      <w:pPr>
        <w:rPr>
          <w:rFonts w:ascii="Arial" w:hAnsi="Arial" w:cs="Arial"/>
        </w:rPr>
      </w:pPr>
      <w:r w:rsidRPr="00216889">
        <w:rPr>
          <w:rFonts w:ascii="Arial" w:hAnsi="Arial" w:cs="Arial"/>
        </w:rPr>
        <w:t>The IES provides an assessment of the degree to which you currently possess competencies that are critical to interacting effectively with people from other cultural backgrounds</w:t>
      </w:r>
      <w:r w:rsidR="004441CD" w:rsidRPr="00216889">
        <w:rPr>
          <w:rFonts w:ascii="Arial" w:hAnsi="Arial" w:cs="Arial"/>
        </w:rPr>
        <w:t xml:space="preserve">.  </w:t>
      </w:r>
      <w:r w:rsidR="00216889">
        <w:rPr>
          <w:rFonts w:ascii="Arial" w:hAnsi="Arial" w:cs="Arial"/>
        </w:rPr>
        <w:t xml:space="preserve">You </w:t>
      </w:r>
      <w:r w:rsidR="00424352">
        <w:rPr>
          <w:rFonts w:ascii="Arial" w:hAnsi="Arial" w:cs="Arial"/>
        </w:rPr>
        <w:t xml:space="preserve">will receive a code </w:t>
      </w:r>
      <w:r w:rsidR="00216889">
        <w:rPr>
          <w:rFonts w:ascii="Arial" w:hAnsi="Arial" w:cs="Arial"/>
        </w:rPr>
        <w:t>to take the IES pre</w:t>
      </w:r>
      <w:r w:rsidR="007B04E9">
        <w:rPr>
          <w:rFonts w:ascii="Arial" w:hAnsi="Arial" w:cs="Arial"/>
        </w:rPr>
        <w:t>-</w:t>
      </w:r>
      <w:r w:rsidR="00216889">
        <w:rPr>
          <w:rFonts w:ascii="Arial" w:hAnsi="Arial" w:cs="Arial"/>
        </w:rPr>
        <w:t xml:space="preserve"> and post</w:t>
      </w:r>
      <w:r w:rsidR="007B04E9">
        <w:rPr>
          <w:rFonts w:ascii="Arial" w:hAnsi="Arial" w:cs="Arial"/>
        </w:rPr>
        <w:t>-</w:t>
      </w:r>
      <w:r w:rsidR="00216889">
        <w:rPr>
          <w:rFonts w:ascii="Arial" w:hAnsi="Arial" w:cs="Arial"/>
        </w:rPr>
        <w:t xml:space="preserve">tests.  </w:t>
      </w:r>
      <w:r w:rsidR="004441CD" w:rsidRPr="00216889">
        <w:rPr>
          <w:rFonts w:ascii="Arial" w:hAnsi="Arial" w:cs="Arial"/>
        </w:rPr>
        <w:t>The IE assesses</w:t>
      </w:r>
      <w:r w:rsidR="00216889">
        <w:rPr>
          <w:rFonts w:ascii="Arial" w:hAnsi="Arial" w:cs="Arial"/>
        </w:rPr>
        <w:t>:</w:t>
      </w:r>
    </w:p>
    <w:p w14:paraId="18A896CF" w14:textId="5C6430DE" w:rsidR="00F14EC2" w:rsidRPr="00216889" w:rsidRDefault="004441CD" w:rsidP="004441CD">
      <w:pPr>
        <w:pStyle w:val="ListParagraph"/>
        <w:numPr>
          <w:ilvl w:val="0"/>
          <w:numId w:val="3"/>
        </w:numPr>
        <w:rPr>
          <w:rFonts w:ascii="Arial" w:hAnsi="Arial" w:cs="Arial"/>
        </w:rPr>
      </w:pPr>
      <w:r w:rsidRPr="00216889">
        <w:rPr>
          <w:rFonts w:ascii="Arial" w:hAnsi="Arial" w:cs="Arial"/>
        </w:rPr>
        <w:t>how we learn about ano</w:t>
      </w:r>
      <w:r w:rsidR="00216889">
        <w:rPr>
          <w:rFonts w:ascii="Arial" w:hAnsi="Arial" w:cs="Arial"/>
        </w:rPr>
        <w:t xml:space="preserve">ther </w:t>
      </w:r>
      <w:r w:rsidRPr="00216889">
        <w:rPr>
          <w:rFonts w:ascii="Arial" w:hAnsi="Arial" w:cs="Arial"/>
        </w:rPr>
        <w:t>cultur</w:t>
      </w:r>
      <w:r w:rsidR="00216889">
        <w:rPr>
          <w:rFonts w:ascii="Arial" w:hAnsi="Arial" w:cs="Arial"/>
        </w:rPr>
        <w:t>e</w:t>
      </w:r>
      <w:r w:rsidRPr="00216889">
        <w:rPr>
          <w:rFonts w:ascii="Arial" w:hAnsi="Arial" w:cs="Arial"/>
        </w:rPr>
        <w:t xml:space="preserve"> and the accuracy of that learning</w:t>
      </w:r>
    </w:p>
    <w:p w14:paraId="3750F21F" w14:textId="53CBD295" w:rsidR="004441CD" w:rsidRPr="00216889" w:rsidRDefault="004441CD" w:rsidP="004441CD">
      <w:pPr>
        <w:pStyle w:val="ListParagraph"/>
        <w:numPr>
          <w:ilvl w:val="0"/>
          <w:numId w:val="3"/>
        </w:numPr>
        <w:rPr>
          <w:rFonts w:ascii="Arial" w:hAnsi="Arial" w:cs="Arial"/>
        </w:rPr>
      </w:pPr>
      <w:r w:rsidRPr="00216889">
        <w:rPr>
          <w:rFonts w:ascii="Arial" w:hAnsi="Arial" w:cs="Arial"/>
        </w:rPr>
        <w:t>our orientation toward developing and managing relationships with people from other cultures</w:t>
      </w:r>
    </w:p>
    <w:p w14:paraId="4D5A7113" w14:textId="0AB39769" w:rsidR="004441CD" w:rsidRPr="00216889" w:rsidRDefault="004441CD" w:rsidP="004441CD">
      <w:pPr>
        <w:pStyle w:val="ListParagraph"/>
        <w:numPr>
          <w:ilvl w:val="0"/>
          <w:numId w:val="3"/>
        </w:numPr>
        <w:rPr>
          <w:rFonts w:ascii="Arial" w:hAnsi="Arial" w:cs="Arial"/>
        </w:rPr>
      </w:pPr>
      <w:r w:rsidRPr="00216889">
        <w:rPr>
          <w:rFonts w:ascii="Arial" w:hAnsi="Arial" w:cs="Arial"/>
        </w:rPr>
        <w:t>how we manage the challenges and stress involved in intera</w:t>
      </w:r>
      <w:r w:rsidR="00216889">
        <w:rPr>
          <w:rFonts w:ascii="Arial" w:hAnsi="Arial" w:cs="Arial"/>
        </w:rPr>
        <w:t>c</w:t>
      </w:r>
      <w:r w:rsidRPr="00216889">
        <w:rPr>
          <w:rFonts w:ascii="Arial" w:hAnsi="Arial" w:cs="Arial"/>
        </w:rPr>
        <w:t>ting within a different cultural environment</w:t>
      </w:r>
    </w:p>
    <w:p w14:paraId="0B706E35" w14:textId="218DC443" w:rsidR="004441CD" w:rsidRPr="00216889" w:rsidRDefault="004441CD" w:rsidP="004441CD">
      <w:pPr>
        <w:rPr>
          <w:rFonts w:ascii="Arial" w:hAnsi="Arial" w:cs="Arial"/>
        </w:rPr>
      </w:pPr>
      <w:r w:rsidRPr="00216889">
        <w:rPr>
          <w:rFonts w:ascii="Arial" w:hAnsi="Arial" w:cs="Arial"/>
        </w:rPr>
        <w:lastRenderedPageBreak/>
        <w:t>Your overall IES score will be generated and provided to you anonymously</w:t>
      </w:r>
      <w:r w:rsidR="00216889">
        <w:rPr>
          <w:rFonts w:ascii="Arial" w:hAnsi="Arial" w:cs="Arial"/>
        </w:rPr>
        <w:t xml:space="preserve"> from the testing facility</w:t>
      </w:r>
      <w:r w:rsidRPr="00216889">
        <w:rPr>
          <w:rFonts w:ascii="Arial" w:hAnsi="Arial" w:cs="Arial"/>
        </w:rPr>
        <w:t>.  CILMAR will coordinate the exam and the only thing that the instructor will receive is anonymous, composite class data</w:t>
      </w:r>
      <w:r w:rsidR="00216889">
        <w:rPr>
          <w:rFonts w:ascii="Arial" w:hAnsi="Arial" w:cs="Arial"/>
        </w:rPr>
        <w:t xml:space="preserve"> at the end of class, after grades are submitted</w:t>
      </w:r>
      <w:r w:rsidRPr="00216889">
        <w:rPr>
          <w:rFonts w:ascii="Arial" w:hAnsi="Arial" w:cs="Arial"/>
        </w:rPr>
        <w:t>.  Your overall IES score will be provided to you and generated by combining the results of the following:</w:t>
      </w:r>
    </w:p>
    <w:p w14:paraId="4CB7B0C9" w14:textId="1094BB29" w:rsidR="004441CD" w:rsidRPr="00216889" w:rsidRDefault="004441CD" w:rsidP="004441CD">
      <w:pPr>
        <w:pStyle w:val="ListParagraph"/>
        <w:numPr>
          <w:ilvl w:val="0"/>
          <w:numId w:val="4"/>
        </w:numPr>
        <w:rPr>
          <w:rFonts w:ascii="Arial" w:hAnsi="Arial" w:cs="Arial"/>
        </w:rPr>
      </w:pPr>
      <w:r w:rsidRPr="00216889">
        <w:rPr>
          <w:rFonts w:ascii="Arial" w:hAnsi="Arial" w:cs="Arial"/>
          <w:i/>
          <w:iCs/>
        </w:rPr>
        <w:t xml:space="preserve">Continuous Learning </w:t>
      </w:r>
      <w:r w:rsidRPr="00216889">
        <w:rPr>
          <w:rFonts w:ascii="Arial" w:hAnsi="Arial" w:cs="Arial"/>
        </w:rPr>
        <w:t>as it relates to self-awareness and exploration</w:t>
      </w:r>
    </w:p>
    <w:p w14:paraId="440F01E0" w14:textId="4398E73E" w:rsidR="004441CD" w:rsidRPr="00216889" w:rsidRDefault="004441CD" w:rsidP="004441CD">
      <w:pPr>
        <w:pStyle w:val="ListParagraph"/>
        <w:numPr>
          <w:ilvl w:val="0"/>
          <w:numId w:val="4"/>
        </w:numPr>
        <w:rPr>
          <w:rFonts w:ascii="Arial" w:hAnsi="Arial" w:cs="Arial"/>
        </w:rPr>
      </w:pPr>
      <w:r w:rsidRPr="00216889">
        <w:rPr>
          <w:rFonts w:ascii="Arial" w:hAnsi="Arial" w:cs="Arial"/>
          <w:i/>
          <w:iCs/>
        </w:rPr>
        <w:t xml:space="preserve">Interpersonal Engagement </w:t>
      </w:r>
      <w:r w:rsidRPr="00216889">
        <w:rPr>
          <w:rFonts w:ascii="Arial" w:hAnsi="Arial" w:cs="Arial"/>
        </w:rPr>
        <w:t>as it relates to global mindset and relationship interest</w:t>
      </w:r>
    </w:p>
    <w:p w14:paraId="798D4FE8" w14:textId="65AB499C" w:rsidR="004441CD" w:rsidRPr="00216889" w:rsidRDefault="004441CD" w:rsidP="004441CD">
      <w:pPr>
        <w:pStyle w:val="ListParagraph"/>
        <w:numPr>
          <w:ilvl w:val="0"/>
          <w:numId w:val="4"/>
        </w:numPr>
        <w:rPr>
          <w:rFonts w:ascii="Arial" w:hAnsi="Arial" w:cs="Arial"/>
        </w:rPr>
      </w:pPr>
      <w:r w:rsidRPr="00216889">
        <w:rPr>
          <w:rFonts w:ascii="Arial" w:hAnsi="Arial" w:cs="Arial"/>
          <w:i/>
          <w:iCs/>
        </w:rPr>
        <w:t>Hardiness</w:t>
      </w:r>
      <w:r w:rsidRPr="00216889">
        <w:rPr>
          <w:rFonts w:ascii="Arial" w:hAnsi="Arial" w:cs="Arial"/>
        </w:rPr>
        <w:t xml:space="preserve"> as it relates to positive regard and resilience</w:t>
      </w:r>
    </w:p>
    <w:p w14:paraId="7733E5DF" w14:textId="1E17BFB5" w:rsidR="007A3ACC" w:rsidRDefault="007A3ACC" w:rsidP="007A3ACC">
      <w:pPr>
        <w:rPr>
          <w:rFonts w:ascii="Arial" w:hAnsi="Arial" w:cs="Arial"/>
        </w:rPr>
      </w:pPr>
    </w:p>
    <w:p w14:paraId="0CDD57B8" w14:textId="1668C43E" w:rsidR="001B2AB3" w:rsidRPr="001B2AB3" w:rsidRDefault="001B2AB3" w:rsidP="001B2AB3">
      <w:pPr>
        <w:pStyle w:val="NormalWeb"/>
        <w:shd w:val="clear" w:color="auto" w:fill="FFFFFF"/>
        <w:spacing w:before="120" w:beforeAutospacing="0" w:after="240" w:afterAutospacing="0"/>
        <w:rPr>
          <w:rFonts w:ascii="Arial" w:hAnsi="Arial" w:cs="Arial"/>
          <w:i/>
          <w:iCs/>
          <w:spacing w:val="3"/>
          <w:sz w:val="22"/>
          <w:szCs w:val="22"/>
        </w:rPr>
      </w:pPr>
      <w:r w:rsidRPr="001B2AB3">
        <w:rPr>
          <w:rFonts w:ascii="Arial" w:hAnsi="Arial" w:cs="Arial"/>
          <w:i/>
          <w:iCs/>
          <w:spacing w:val="3"/>
          <w:sz w:val="22"/>
          <w:szCs w:val="22"/>
        </w:rPr>
        <w:t xml:space="preserve">The following will be </w:t>
      </w:r>
      <w:r w:rsidR="007B04E9">
        <w:rPr>
          <w:rFonts w:ascii="Arial" w:hAnsi="Arial" w:cs="Arial"/>
          <w:i/>
          <w:iCs/>
          <w:spacing w:val="3"/>
          <w:sz w:val="22"/>
          <w:szCs w:val="22"/>
        </w:rPr>
        <w:t>stated</w:t>
      </w:r>
      <w:r w:rsidRPr="001B2AB3">
        <w:rPr>
          <w:rFonts w:ascii="Arial" w:hAnsi="Arial" w:cs="Arial"/>
          <w:i/>
          <w:iCs/>
          <w:spacing w:val="3"/>
          <w:sz w:val="22"/>
          <w:szCs w:val="22"/>
        </w:rPr>
        <w:t xml:space="preserve"> on the course management site as a debrief to IES:</w:t>
      </w:r>
    </w:p>
    <w:p w14:paraId="5FFB36A8" w14:textId="25454C39" w:rsidR="007A3ACC" w:rsidRPr="00216889" w:rsidRDefault="007A3ACC" w:rsidP="007A3ACC">
      <w:pPr>
        <w:rPr>
          <w:rFonts w:ascii="Arial" w:hAnsi="Arial" w:cs="Arial"/>
        </w:rPr>
      </w:pPr>
      <w:r w:rsidRPr="00216889">
        <w:rPr>
          <w:rFonts w:ascii="Arial" w:hAnsi="Arial" w:cs="Arial"/>
        </w:rPr>
        <w:t>I think you’re going to find these results interesting</w:t>
      </w:r>
      <w:r w:rsidR="009D2CAA">
        <w:rPr>
          <w:rFonts w:ascii="Arial" w:hAnsi="Arial" w:cs="Arial"/>
        </w:rPr>
        <w:t xml:space="preserve"> and useful</w:t>
      </w:r>
      <w:r w:rsidRPr="00216889">
        <w:rPr>
          <w:rFonts w:ascii="Arial" w:hAnsi="Arial" w:cs="Arial"/>
        </w:rPr>
        <w:t xml:space="preserve">.  By the end of the second session (the IES post-test), </w:t>
      </w:r>
      <w:r w:rsidR="007B04E9">
        <w:rPr>
          <w:rFonts w:ascii="Arial" w:hAnsi="Arial" w:cs="Arial"/>
        </w:rPr>
        <w:t>you can expect to</w:t>
      </w:r>
      <w:r w:rsidRPr="00216889">
        <w:rPr>
          <w:rFonts w:ascii="Arial" w:hAnsi="Arial" w:cs="Arial"/>
        </w:rPr>
        <w:t xml:space="preserve"> have a better understanding </w:t>
      </w:r>
      <w:r w:rsidR="001B2AB3">
        <w:rPr>
          <w:rFonts w:ascii="Arial" w:hAnsi="Arial" w:cs="Arial"/>
        </w:rPr>
        <w:t>of</w:t>
      </w:r>
      <w:r w:rsidRPr="00216889">
        <w:rPr>
          <w:rFonts w:ascii="Arial" w:hAnsi="Arial" w:cs="Arial"/>
        </w:rPr>
        <w:t xml:space="preserve"> your IES </w:t>
      </w:r>
      <w:r w:rsidR="007B04E9">
        <w:rPr>
          <w:rFonts w:ascii="Arial" w:hAnsi="Arial" w:cs="Arial"/>
        </w:rPr>
        <w:t xml:space="preserve">profile that will help </w:t>
      </w:r>
      <w:r w:rsidRPr="00216889">
        <w:rPr>
          <w:rFonts w:ascii="Arial" w:hAnsi="Arial" w:cs="Arial"/>
        </w:rPr>
        <w:t xml:space="preserve">you to guide your future development.  </w:t>
      </w:r>
      <w:r w:rsidR="001B2AB3" w:rsidRPr="00216889">
        <w:rPr>
          <w:rFonts w:ascii="Arial" w:hAnsi="Arial" w:cs="Arial"/>
        </w:rPr>
        <w:t xml:space="preserve">You will </w:t>
      </w:r>
      <w:r w:rsidR="007B04E9">
        <w:rPr>
          <w:rFonts w:ascii="Arial" w:hAnsi="Arial" w:cs="Arial"/>
        </w:rPr>
        <w:t>receive</w:t>
      </w:r>
      <w:r w:rsidR="001B2AB3" w:rsidRPr="00216889">
        <w:rPr>
          <w:rFonts w:ascii="Arial" w:hAnsi="Arial" w:cs="Arial"/>
        </w:rPr>
        <w:t xml:space="preserve"> an individual feedback report with scores, how you can interpret your results, your current and potential competency as it relates to intercultural learning, and your tendencies on a variety of metrics.</w:t>
      </w:r>
    </w:p>
    <w:p w14:paraId="2E15192C" w14:textId="6E89FA66" w:rsidR="007A3ACC" w:rsidRDefault="007A3ACC" w:rsidP="007A3ACC">
      <w:pPr>
        <w:rPr>
          <w:rFonts w:ascii="Arial" w:hAnsi="Arial" w:cs="Arial"/>
        </w:rPr>
      </w:pPr>
      <w:r w:rsidRPr="001B2AB3">
        <w:rPr>
          <w:rFonts w:ascii="Arial" w:hAnsi="Arial" w:cs="Arial"/>
          <w:i/>
          <w:iCs/>
        </w:rPr>
        <w:t>Assurances:</w:t>
      </w:r>
      <w:r w:rsidRPr="00216889">
        <w:rPr>
          <w:rFonts w:ascii="Arial" w:hAnsi="Arial" w:cs="Arial"/>
        </w:rPr>
        <w:t xml:space="preserve"> Remember that the assessment is for your own development, and everything is confidential.  The instructor merely will gain access to the composite class scores with no names or means of identifying individual scores.</w:t>
      </w:r>
    </w:p>
    <w:p w14:paraId="185F48F9" w14:textId="77777777" w:rsidR="00B33788" w:rsidRDefault="00B33788" w:rsidP="00B33788">
      <w:pPr>
        <w:spacing w:after="0"/>
        <w:rPr>
          <w:rFonts w:ascii="Arial" w:hAnsi="Arial" w:cs="Arial"/>
        </w:rPr>
      </w:pPr>
    </w:p>
    <w:p w14:paraId="73B217AB" w14:textId="115549AB" w:rsidR="001B2AB3" w:rsidRPr="001B2AB3" w:rsidRDefault="001B2AB3" w:rsidP="001B2AB3">
      <w:pPr>
        <w:spacing w:after="0"/>
        <w:rPr>
          <w:rFonts w:ascii="Arial" w:hAnsi="Arial" w:cs="Arial"/>
          <w:i/>
          <w:iCs/>
          <w:u w:val="single"/>
        </w:rPr>
      </w:pPr>
      <w:r w:rsidRPr="001B2AB3">
        <w:rPr>
          <w:rFonts w:ascii="Arial" w:hAnsi="Arial" w:cs="Arial"/>
          <w:i/>
          <w:iCs/>
          <w:u w:val="single"/>
        </w:rPr>
        <w:t>Courses Utilized:</w:t>
      </w:r>
    </w:p>
    <w:p w14:paraId="6098F901" w14:textId="443EEDB5" w:rsidR="007A3ACC" w:rsidRPr="001B2AB3" w:rsidRDefault="001B2AB3" w:rsidP="007A3ACC">
      <w:pPr>
        <w:rPr>
          <w:rFonts w:ascii="Arial" w:hAnsi="Arial" w:cs="Arial"/>
          <w:i/>
          <w:iCs/>
        </w:rPr>
      </w:pPr>
      <w:r w:rsidRPr="001B2AB3">
        <w:rPr>
          <w:rFonts w:ascii="Arial" w:hAnsi="Arial" w:cs="Arial"/>
          <w:i/>
          <w:iCs/>
        </w:rPr>
        <w:t>The two</w:t>
      </w:r>
      <w:r>
        <w:rPr>
          <w:rFonts w:ascii="Arial" w:hAnsi="Arial" w:cs="Arial"/>
          <w:i/>
          <w:iCs/>
        </w:rPr>
        <w:t xml:space="preserve"> Summer</w:t>
      </w:r>
      <w:r w:rsidR="007B04E9">
        <w:rPr>
          <w:rFonts w:ascii="Arial" w:hAnsi="Arial" w:cs="Arial"/>
          <w:i/>
          <w:iCs/>
        </w:rPr>
        <w:t xml:space="preserve"> </w:t>
      </w:r>
      <w:r>
        <w:rPr>
          <w:rFonts w:ascii="Arial" w:hAnsi="Arial" w:cs="Arial"/>
          <w:i/>
          <w:iCs/>
        </w:rPr>
        <w:t>2021 distance</w:t>
      </w:r>
      <w:r w:rsidRPr="001B2AB3">
        <w:rPr>
          <w:rFonts w:ascii="Arial" w:hAnsi="Arial" w:cs="Arial"/>
          <w:i/>
          <w:iCs/>
        </w:rPr>
        <w:t xml:space="preserve"> courses where the IES and two AAC&amp;U rubrics will be utilized</w:t>
      </w:r>
      <w:r w:rsidR="006F4633">
        <w:rPr>
          <w:rFonts w:ascii="Arial" w:hAnsi="Arial" w:cs="Arial"/>
          <w:i/>
          <w:iCs/>
        </w:rPr>
        <w:t xml:space="preserve"> include:</w:t>
      </w:r>
    </w:p>
    <w:p w14:paraId="48A6484E" w14:textId="00041420" w:rsidR="00216889" w:rsidRPr="00216889" w:rsidRDefault="00216889" w:rsidP="00216889">
      <w:pPr>
        <w:rPr>
          <w:rFonts w:ascii="Arial" w:hAnsi="Arial" w:cs="Arial"/>
          <w:shd w:val="clear" w:color="auto" w:fill="FFFFFF"/>
        </w:rPr>
      </w:pPr>
      <w:r w:rsidRPr="00216889">
        <w:rPr>
          <w:rFonts w:ascii="Arial" w:hAnsi="Arial" w:cs="Arial"/>
          <w:shd w:val="clear" w:color="auto" w:fill="FFFFFF"/>
        </w:rPr>
        <w:t>TECH 330</w:t>
      </w:r>
      <w:r w:rsidR="001B2AB3">
        <w:rPr>
          <w:rFonts w:ascii="Arial" w:hAnsi="Arial" w:cs="Arial"/>
          <w:shd w:val="clear" w:color="auto" w:fill="FFFFFF"/>
        </w:rPr>
        <w:t>, “</w:t>
      </w:r>
      <w:r w:rsidRPr="00216889">
        <w:rPr>
          <w:rFonts w:ascii="Arial" w:hAnsi="Arial" w:cs="Arial"/>
          <w:shd w:val="clear" w:color="auto" w:fill="FFFFFF"/>
        </w:rPr>
        <w:t>Technology and the Global Society</w:t>
      </w:r>
      <w:r w:rsidR="001B2AB3">
        <w:rPr>
          <w:rFonts w:ascii="Arial" w:hAnsi="Arial" w:cs="Arial"/>
          <w:shd w:val="clear" w:color="auto" w:fill="FFFFFF"/>
        </w:rPr>
        <w:t>”</w:t>
      </w:r>
      <w:r w:rsidRPr="00216889">
        <w:rPr>
          <w:rFonts w:ascii="Arial" w:hAnsi="Arial" w:cs="Arial"/>
          <w:shd w:val="clear" w:color="auto" w:fill="FFFFFF"/>
        </w:rPr>
        <w:t xml:space="preserve"> (core course, introduction to globalization course, pre-requisite to upper-level globalization courses)</w:t>
      </w:r>
    </w:p>
    <w:p w14:paraId="1CBD3F32" w14:textId="3784D2B0" w:rsidR="00216889" w:rsidRPr="001B2AB3" w:rsidRDefault="00216889" w:rsidP="00216889">
      <w:pPr>
        <w:rPr>
          <w:rFonts w:ascii="Arial" w:hAnsi="Arial" w:cs="Arial"/>
        </w:rPr>
      </w:pPr>
      <w:r w:rsidRPr="00216889">
        <w:rPr>
          <w:rFonts w:ascii="Arial" w:hAnsi="Arial" w:cs="Arial"/>
          <w:i/>
          <w:iCs/>
        </w:rPr>
        <w:t>Course Description</w:t>
      </w:r>
      <w:r w:rsidRPr="00216889">
        <w:rPr>
          <w:rFonts w:ascii="Arial" w:hAnsi="Arial" w:cs="Arial"/>
        </w:rPr>
        <w:t xml:space="preserve">: The course examines the interplay of technology, globalization, and ethics.  Students will explore concepts and issues related to outsourcing; global competitiveness; communication; contemporary issues; cultural differences such as inequality, security, sustainability, and quality of life; and the ethical dilemmas that often emerge as a result of the impact of technology. This course will expose students to strategic and operational management topics that support decision making in the global expansion of Business and Technology. This course is designed to provide knowledge and a higher-level understanding of the principles behind the globalization of technology and its regional and global markets. </w:t>
      </w:r>
      <w:r w:rsidRPr="00216889">
        <w:rPr>
          <w:rFonts w:ascii="Arial" w:hAnsi="Arial" w:cs="Arial"/>
          <w:i/>
          <w:iCs/>
        </w:rPr>
        <w:t>3 Credits</w:t>
      </w:r>
    </w:p>
    <w:p w14:paraId="232E1F95" w14:textId="1FB879F7" w:rsidR="00216889" w:rsidRPr="001B2AB3" w:rsidRDefault="00216889" w:rsidP="00216889">
      <w:pPr>
        <w:rPr>
          <w:rFonts w:ascii="Arial" w:hAnsi="Arial" w:cs="Arial"/>
        </w:rPr>
      </w:pPr>
      <w:r w:rsidRPr="001B2AB3">
        <w:rPr>
          <w:rFonts w:ascii="Arial" w:hAnsi="Arial" w:cs="Arial"/>
        </w:rPr>
        <w:t>TLI 442</w:t>
      </w:r>
      <w:r w:rsidR="001B2AB3">
        <w:rPr>
          <w:rFonts w:ascii="Arial" w:hAnsi="Arial" w:cs="Arial"/>
        </w:rPr>
        <w:t>, “</w:t>
      </w:r>
      <w:r w:rsidRPr="001B2AB3">
        <w:rPr>
          <w:rFonts w:ascii="Arial" w:hAnsi="Arial" w:cs="Arial"/>
        </w:rPr>
        <w:t>Global Transportation &amp; Logistics Management</w:t>
      </w:r>
      <w:r w:rsidR="001B2AB3">
        <w:rPr>
          <w:rFonts w:ascii="Arial" w:hAnsi="Arial" w:cs="Arial"/>
        </w:rPr>
        <w:t>”</w:t>
      </w:r>
      <w:r w:rsidRPr="001B2AB3">
        <w:rPr>
          <w:rFonts w:ascii="Arial" w:hAnsi="Arial" w:cs="Arial"/>
        </w:rPr>
        <w:t xml:space="preserve"> (upper-level globalization course)</w:t>
      </w:r>
    </w:p>
    <w:p w14:paraId="3B7E565E" w14:textId="28680933" w:rsidR="00216889" w:rsidRPr="00216889" w:rsidRDefault="00216889" w:rsidP="00216889">
      <w:pPr>
        <w:rPr>
          <w:rFonts w:ascii="Arial" w:hAnsi="Arial" w:cs="Arial"/>
          <w:shd w:val="clear" w:color="auto" w:fill="FDFDFD"/>
        </w:rPr>
      </w:pPr>
      <w:r w:rsidRPr="00216889">
        <w:rPr>
          <w:rFonts w:ascii="Arial" w:hAnsi="Arial" w:cs="Arial"/>
          <w:i/>
          <w:iCs/>
          <w:shd w:val="clear" w:color="auto" w:fill="FDFDFD"/>
        </w:rPr>
        <w:t>Course Description:</w:t>
      </w:r>
      <w:r w:rsidRPr="00216889">
        <w:rPr>
          <w:rFonts w:ascii="Arial" w:hAnsi="Arial" w:cs="Arial"/>
          <w:shd w:val="clear" w:color="auto" w:fill="FDFDFD"/>
        </w:rPr>
        <w:t xml:space="preserve"> A study of the various aspects of logistics. The development, implementation, and control of physical transportation systems, product distribution, warehousing, and inventory policy models will be emphasized. A working knowledge of third</w:t>
      </w:r>
      <w:r w:rsidR="007B04E9">
        <w:rPr>
          <w:rFonts w:ascii="Arial" w:hAnsi="Arial" w:cs="Arial"/>
          <w:shd w:val="clear" w:color="auto" w:fill="FDFDFD"/>
        </w:rPr>
        <w:t>-</w:t>
      </w:r>
      <w:r w:rsidRPr="00216889">
        <w:rPr>
          <w:rFonts w:ascii="Arial" w:hAnsi="Arial" w:cs="Arial"/>
          <w:shd w:val="clear" w:color="auto" w:fill="FDFDFD"/>
        </w:rPr>
        <w:t xml:space="preserve"> and fourth</w:t>
      </w:r>
      <w:r w:rsidR="007B04E9">
        <w:rPr>
          <w:rFonts w:ascii="Arial" w:hAnsi="Arial" w:cs="Arial"/>
          <w:shd w:val="clear" w:color="auto" w:fill="FDFDFD"/>
        </w:rPr>
        <w:t>-</w:t>
      </w:r>
      <w:r w:rsidRPr="00216889">
        <w:rPr>
          <w:rFonts w:ascii="Arial" w:hAnsi="Arial" w:cs="Arial"/>
          <w:shd w:val="clear" w:color="auto" w:fill="FDFDFD"/>
        </w:rPr>
        <w:t>party logistics and transportation strategies will be analyzed. The impact of logistics and transportation in the global environment will be discussed.</w:t>
      </w:r>
    </w:p>
    <w:p w14:paraId="41E10C3B" w14:textId="4A376EBB" w:rsidR="001B2AB3" w:rsidRDefault="00B33788" w:rsidP="001B2AB3">
      <w:pPr>
        <w:pStyle w:val="NormalWeb"/>
        <w:shd w:val="clear" w:color="auto" w:fill="FFFFFF"/>
        <w:spacing w:before="120" w:beforeAutospacing="0" w:after="240" w:afterAutospacing="0"/>
        <w:rPr>
          <w:rFonts w:ascii="Arial" w:hAnsi="Arial" w:cs="Arial"/>
          <w:i/>
          <w:iCs/>
          <w:spacing w:val="3"/>
          <w:sz w:val="22"/>
          <w:szCs w:val="22"/>
          <w:u w:val="single"/>
        </w:rPr>
      </w:pPr>
      <w:r>
        <w:rPr>
          <w:rFonts w:ascii="Arial" w:hAnsi="Arial" w:cs="Arial"/>
          <w:i/>
          <w:iCs/>
          <w:spacing w:val="3"/>
          <w:sz w:val="22"/>
          <w:szCs w:val="22"/>
          <w:u w:val="single"/>
        </w:rPr>
        <w:t>Integration</w:t>
      </w:r>
      <w:r w:rsidR="006F4633" w:rsidRPr="006F4633">
        <w:rPr>
          <w:rFonts w:ascii="Arial" w:hAnsi="Arial" w:cs="Arial"/>
          <w:i/>
          <w:iCs/>
          <w:spacing w:val="3"/>
          <w:sz w:val="22"/>
          <w:szCs w:val="22"/>
          <w:u w:val="single"/>
        </w:rPr>
        <w:t xml:space="preserve"> of the</w:t>
      </w:r>
      <w:r w:rsidR="001B2AB3" w:rsidRPr="006F4633">
        <w:rPr>
          <w:rFonts w:ascii="Arial" w:hAnsi="Arial" w:cs="Arial"/>
          <w:i/>
          <w:iCs/>
          <w:spacing w:val="3"/>
          <w:sz w:val="22"/>
          <w:szCs w:val="22"/>
          <w:u w:val="single"/>
        </w:rPr>
        <w:t xml:space="preserve"> two AAC&amp;U rubrics.</w:t>
      </w:r>
    </w:p>
    <w:p w14:paraId="41C6D7C9" w14:textId="0BC4D0C7" w:rsidR="006F4633" w:rsidRPr="007B04E9" w:rsidRDefault="006F4633" w:rsidP="001B2AB3">
      <w:pPr>
        <w:pStyle w:val="NormalWeb"/>
        <w:shd w:val="clear" w:color="auto" w:fill="FFFFFF"/>
        <w:spacing w:before="120" w:beforeAutospacing="0" w:after="240" w:afterAutospacing="0"/>
        <w:rPr>
          <w:rFonts w:ascii="Arial" w:hAnsi="Arial" w:cs="Arial"/>
          <w:i/>
          <w:iCs/>
          <w:spacing w:val="3"/>
          <w:sz w:val="22"/>
          <w:szCs w:val="22"/>
        </w:rPr>
      </w:pPr>
      <w:r w:rsidRPr="007B04E9">
        <w:rPr>
          <w:rFonts w:ascii="Arial" w:hAnsi="Arial" w:cs="Arial"/>
          <w:i/>
          <w:iCs/>
          <w:spacing w:val="3"/>
          <w:sz w:val="22"/>
          <w:szCs w:val="22"/>
        </w:rPr>
        <w:lastRenderedPageBreak/>
        <w:t xml:space="preserve">AAC&amp;U Intercultural Knowledge &amp; </w:t>
      </w:r>
      <w:r w:rsidRPr="007B04E9">
        <w:rPr>
          <w:rFonts w:ascii="Arial" w:hAnsi="Arial" w:cs="Arial"/>
          <w:spacing w:val="3"/>
          <w:sz w:val="22"/>
          <w:szCs w:val="22"/>
        </w:rPr>
        <w:t xml:space="preserve">Competence value </w:t>
      </w:r>
      <w:r w:rsidRPr="007B04E9">
        <w:rPr>
          <w:rFonts w:ascii="Arial" w:hAnsi="Arial" w:cs="Arial"/>
          <w:i/>
          <w:iCs/>
          <w:spacing w:val="3"/>
          <w:sz w:val="22"/>
          <w:szCs w:val="22"/>
        </w:rPr>
        <w:t>rubric:</w:t>
      </w:r>
    </w:p>
    <w:p w14:paraId="5A2F4F19" w14:textId="4C34A568" w:rsidR="006F4633" w:rsidRPr="007B04E9" w:rsidRDefault="006F4633" w:rsidP="006F4633">
      <w:pPr>
        <w:pStyle w:val="NormalWeb"/>
        <w:shd w:val="clear" w:color="auto" w:fill="FFFFFF"/>
        <w:spacing w:before="120" w:beforeAutospacing="0" w:after="240" w:afterAutospacing="0"/>
        <w:ind w:left="720"/>
        <w:rPr>
          <w:rFonts w:ascii="Arial" w:hAnsi="Arial" w:cs="Arial"/>
          <w:spacing w:val="3"/>
          <w:sz w:val="18"/>
          <w:szCs w:val="18"/>
        </w:rPr>
      </w:pPr>
      <w:r w:rsidRPr="007B04E9">
        <w:rPr>
          <w:rFonts w:ascii="Arial" w:hAnsi="Arial" w:cs="Arial"/>
          <w:sz w:val="18"/>
          <w:szCs w:val="18"/>
        </w:rPr>
        <w:t>Intercultural Knowledge and Competence is "a set of cognitive, affective, and behavioral skills and characteristics that support effective and appropriate interaction in a variety of cultural contexts.”</w:t>
      </w:r>
    </w:p>
    <w:p w14:paraId="40DD65EF" w14:textId="459856A8" w:rsidR="006F4633" w:rsidRPr="007B04E9" w:rsidRDefault="006F4633" w:rsidP="001B2AB3">
      <w:pPr>
        <w:pStyle w:val="NormalWeb"/>
        <w:shd w:val="clear" w:color="auto" w:fill="FFFFFF"/>
        <w:spacing w:before="120" w:beforeAutospacing="0" w:after="240" w:afterAutospacing="0"/>
        <w:rPr>
          <w:rFonts w:ascii="Arial" w:hAnsi="Arial" w:cs="Arial"/>
        </w:rPr>
      </w:pPr>
      <w:r w:rsidRPr="007B04E9">
        <w:rPr>
          <w:rFonts w:ascii="Arial" w:hAnsi="Arial" w:cs="Arial"/>
          <w:i/>
          <w:iCs/>
          <w:spacing w:val="3"/>
          <w:sz w:val="22"/>
          <w:szCs w:val="22"/>
        </w:rPr>
        <w:t>AAC&amp;U Global Learning value rubric:</w:t>
      </w:r>
      <w:r w:rsidRPr="007B04E9">
        <w:rPr>
          <w:rFonts w:ascii="Arial" w:hAnsi="Arial" w:cs="Arial"/>
        </w:rPr>
        <w:t xml:space="preserve"> </w:t>
      </w:r>
    </w:p>
    <w:p w14:paraId="17F0D826" w14:textId="4FB4A39D" w:rsidR="006F4633" w:rsidRPr="007B04E9" w:rsidRDefault="006F4633" w:rsidP="006F4633">
      <w:pPr>
        <w:pStyle w:val="NormalWeb"/>
        <w:shd w:val="clear" w:color="auto" w:fill="FFFFFF"/>
        <w:spacing w:before="120" w:beforeAutospacing="0" w:after="240" w:afterAutospacing="0"/>
        <w:ind w:left="720"/>
        <w:rPr>
          <w:rFonts w:ascii="Arial" w:hAnsi="Arial" w:cs="Arial"/>
          <w:i/>
          <w:iCs/>
          <w:spacing w:val="3"/>
          <w:sz w:val="18"/>
          <w:szCs w:val="18"/>
        </w:rPr>
      </w:pPr>
      <w:r w:rsidRPr="007B04E9">
        <w:rPr>
          <w:rFonts w:ascii="Arial" w:hAnsi="Arial" w:cs="Arial"/>
          <w:sz w:val="18"/>
          <w:szCs w:val="18"/>
        </w:rPr>
        <w:t>Global learning is a critical analysis of and an engagement with complex, interdependent global systems and legacies (such as natural, physical, social, cultural, economic, and political) and their implications for people’s lives and the earth’s sustainability. Through global learning, students should 1) become informed, open-minded, and responsible people who are attentive to diversity across the spectrum of differences, 2) seek to understand how their actions affect both local and global communities, and 3) address the world’s most pressing and enduring issues collaboratively and equitably.</w:t>
      </w:r>
    </w:p>
    <w:p w14:paraId="1820A49A" w14:textId="757DBDF5" w:rsidR="001B2AB3" w:rsidRPr="001B2AB3" w:rsidRDefault="001B2AB3" w:rsidP="001B2AB3">
      <w:pPr>
        <w:pStyle w:val="NormalWeb"/>
        <w:shd w:val="clear" w:color="auto" w:fill="FFFFFF"/>
        <w:spacing w:before="120" w:beforeAutospacing="0" w:after="240" w:afterAutospacing="0"/>
        <w:rPr>
          <w:rFonts w:ascii="Arial" w:hAnsi="Arial" w:cs="Arial"/>
          <w:i/>
          <w:iCs/>
          <w:spacing w:val="3"/>
          <w:sz w:val="22"/>
          <w:szCs w:val="22"/>
        </w:rPr>
      </w:pPr>
      <w:r>
        <w:rPr>
          <w:rFonts w:ascii="Arial" w:hAnsi="Arial" w:cs="Arial"/>
          <w:i/>
          <w:iCs/>
          <w:spacing w:val="3"/>
          <w:sz w:val="22"/>
          <w:szCs w:val="22"/>
        </w:rPr>
        <w:t>IET 442</w:t>
      </w:r>
    </w:p>
    <w:p w14:paraId="3E796719" w14:textId="081A431D" w:rsidR="007A2471" w:rsidRPr="001B2AB3" w:rsidRDefault="001B2AB3" w:rsidP="007A2471">
      <w:pPr>
        <w:pStyle w:val="NormalWeb"/>
        <w:shd w:val="clear" w:color="auto" w:fill="FFFFFF"/>
        <w:spacing w:before="0" w:beforeAutospacing="0" w:after="0" w:afterAutospacing="0"/>
        <w:rPr>
          <w:rFonts w:ascii="Arial" w:hAnsi="Arial" w:cs="Arial"/>
          <w:spacing w:val="3"/>
          <w:sz w:val="22"/>
          <w:szCs w:val="22"/>
        </w:rPr>
      </w:pPr>
      <w:r w:rsidRPr="001B2AB3">
        <w:rPr>
          <w:rFonts w:ascii="Arial" w:hAnsi="Arial" w:cs="Arial"/>
          <w:i/>
          <w:iCs/>
          <w:sz w:val="22"/>
          <w:szCs w:val="22"/>
        </w:rPr>
        <w:t xml:space="preserve">Assignment </w:t>
      </w:r>
      <w:r w:rsidR="007A2471" w:rsidRPr="001B2AB3">
        <w:rPr>
          <w:rFonts w:ascii="Arial" w:hAnsi="Arial" w:cs="Arial"/>
          <w:i/>
          <w:iCs/>
          <w:sz w:val="22"/>
          <w:szCs w:val="22"/>
        </w:rPr>
        <w:t>A):</w:t>
      </w:r>
      <w:r w:rsidR="007A2471" w:rsidRPr="001B2AB3">
        <w:rPr>
          <w:rFonts w:ascii="Arial" w:hAnsi="Arial" w:cs="Arial"/>
          <w:sz w:val="22"/>
          <w:szCs w:val="22"/>
        </w:rPr>
        <w:t xml:space="preserve"> Discussion Board #1: Multinational Automobile Organization, </w:t>
      </w:r>
      <w:r w:rsidR="007A2471" w:rsidRPr="001B2AB3">
        <w:rPr>
          <w:rFonts w:ascii="Arial" w:hAnsi="Arial" w:cs="Arial"/>
          <w:spacing w:val="3"/>
          <w:sz w:val="22"/>
          <w:szCs w:val="22"/>
        </w:rPr>
        <w:t xml:space="preserve">Opening Discussion Board Assignment: </w:t>
      </w:r>
    </w:p>
    <w:p w14:paraId="527511B5" w14:textId="77777777" w:rsidR="007A2471" w:rsidRPr="001B2AB3" w:rsidRDefault="007A2471" w:rsidP="007A2471">
      <w:pPr>
        <w:pStyle w:val="NormalWeb"/>
        <w:shd w:val="clear" w:color="auto" w:fill="FFFFFF"/>
        <w:spacing w:before="120" w:beforeAutospacing="0" w:after="240" w:afterAutospacing="0"/>
        <w:rPr>
          <w:rFonts w:ascii="Arial" w:hAnsi="Arial" w:cs="Arial"/>
          <w:spacing w:val="3"/>
          <w:sz w:val="22"/>
          <w:szCs w:val="22"/>
        </w:rPr>
      </w:pPr>
      <w:r w:rsidRPr="001B2AB3">
        <w:rPr>
          <w:rFonts w:ascii="Arial" w:hAnsi="Arial" w:cs="Arial"/>
          <w:spacing w:val="3"/>
          <w:sz w:val="22"/>
          <w:szCs w:val="22"/>
        </w:rPr>
        <w:t>We will research five multinational automobile organizations in this class:</w:t>
      </w:r>
    </w:p>
    <w:p w14:paraId="70352E9C" w14:textId="77777777" w:rsidR="007A2471" w:rsidRPr="001B2AB3" w:rsidRDefault="007A2471" w:rsidP="007A2471">
      <w:pPr>
        <w:pStyle w:val="NormalWeb"/>
        <w:numPr>
          <w:ilvl w:val="0"/>
          <w:numId w:val="1"/>
        </w:numPr>
        <w:shd w:val="clear" w:color="auto" w:fill="FFFFFF"/>
        <w:spacing w:before="0" w:beforeAutospacing="0" w:after="0" w:afterAutospacing="0"/>
        <w:rPr>
          <w:rFonts w:ascii="Arial" w:hAnsi="Arial" w:cs="Arial"/>
          <w:spacing w:val="3"/>
          <w:sz w:val="22"/>
          <w:szCs w:val="22"/>
        </w:rPr>
      </w:pPr>
      <w:r w:rsidRPr="001B2AB3">
        <w:rPr>
          <w:rFonts w:ascii="Arial" w:hAnsi="Arial" w:cs="Arial"/>
          <w:spacing w:val="3"/>
          <w:sz w:val="22"/>
          <w:szCs w:val="22"/>
        </w:rPr>
        <w:t>Germany-based BMW (the BMW factory we’ll study is located in Munich, Germany)</w:t>
      </w:r>
    </w:p>
    <w:p w14:paraId="4349F90E" w14:textId="77777777" w:rsidR="007A2471" w:rsidRPr="001B2AB3" w:rsidRDefault="007A2471" w:rsidP="007A2471">
      <w:pPr>
        <w:pStyle w:val="NormalWeb"/>
        <w:numPr>
          <w:ilvl w:val="0"/>
          <w:numId w:val="1"/>
        </w:numPr>
        <w:shd w:val="clear" w:color="auto" w:fill="FFFFFF"/>
        <w:spacing w:before="0" w:beforeAutospacing="0" w:after="0" w:afterAutospacing="0"/>
        <w:rPr>
          <w:rFonts w:ascii="Arial" w:hAnsi="Arial" w:cs="Arial"/>
          <w:spacing w:val="3"/>
          <w:sz w:val="22"/>
          <w:szCs w:val="22"/>
        </w:rPr>
      </w:pPr>
      <w:r w:rsidRPr="001B2AB3">
        <w:rPr>
          <w:rFonts w:ascii="Arial" w:hAnsi="Arial" w:cs="Arial"/>
          <w:spacing w:val="3"/>
          <w:sz w:val="22"/>
          <w:szCs w:val="22"/>
        </w:rPr>
        <w:t>Japan-based Honda (the Honda factory we’ll study is located in Greensburg, Indiana)</w:t>
      </w:r>
    </w:p>
    <w:p w14:paraId="07E45499" w14:textId="77777777" w:rsidR="007A2471" w:rsidRPr="001B2AB3" w:rsidRDefault="007A2471" w:rsidP="007A2471">
      <w:pPr>
        <w:pStyle w:val="NormalWeb"/>
        <w:numPr>
          <w:ilvl w:val="0"/>
          <w:numId w:val="1"/>
        </w:numPr>
        <w:shd w:val="clear" w:color="auto" w:fill="FFFFFF"/>
        <w:spacing w:before="0" w:beforeAutospacing="0" w:after="0" w:afterAutospacing="0"/>
        <w:rPr>
          <w:rFonts w:ascii="Arial" w:hAnsi="Arial" w:cs="Arial"/>
          <w:spacing w:val="3"/>
          <w:sz w:val="22"/>
          <w:szCs w:val="22"/>
        </w:rPr>
      </w:pPr>
      <w:r w:rsidRPr="001B2AB3">
        <w:rPr>
          <w:rFonts w:ascii="Arial" w:hAnsi="Arial" w:cs="Arial"/>
          <w:spacing w:val="3"/>
          <w:sz w:val="22"/>
          <w:szCs w:val="22"/>
        </w:rPr>
        <w:t>Germany-based Skoda (Volkswagen)</w:t>
      </w:r>
      <w:r w:rsidRPr="001B2AB3">
        <w:rPr>
          <w:rFonts w:ascii="Arial" w:hAnsi="Arial" w:cs="Arial"/>
          <w:sz w:val="22"/>
          <w:szCs w:val="22"/>
          <w:shd w:val="clear" w:color="auto" w:fill="FFFFFF"/>
        </w:rPr>
        <w:t xml:space="preserve"> (</w:t>
      </w:r>
      <w:r w:rsidRPr="001B2AB3">
        <w:rPr>
          <w:rFonts w:ascii="Arial" w:hAnsi="Arial" w:cs="Arial"/>
          <w:spacing w:val="3"/>
          <w:sz w:val="22"/>
          <w:szCs w:val="22"/>
        </w:rPr>
        <w:t xml:space="preserve">the Skoda factory we’ll study is located in </w:t>
      </w:r>
      <w:r w:rsidRPr="001B2AB3">
        <w:rPr>
          <w:rFonts w:ascii="Arial" w:hAnsi="Arial" w:cs="Arial"/>
          <w:sz w:val="22"/>
          <w:szCs w:val="22"/>
          <w:shd w:val="clear" w:color="auto" w:fill="FFFFFF"/>
        </w:rPr>
        <w:t>Mlada Boleslav, Czech Republic)</w:t>
      </w:r>
    </w:p>
    <w:p w14:paraId="5D8E2222" w14:textId="77777777" w:rsidR="007A2471" w:rsidRPr="001B2AB3" w:rsidRDefault="007A2471" w:rsidP="007A2471">
      <w:pPr>
        <w:pStyle w:val="NormalWeb"/>
        <w:numPr>
          <w:ilvl w:val="0"/>
          <w:numId w:val="1"/>
        </w:numPr>
        <w:shd w:val="clear" w:color="auto" w:fill="FFFFFF"/>
        <w:spacing w:before="0" w:beforeAutospacing="0" w:after="0" w:afterAutospacing="0"/>
        <w:rPr>
          <w:rFonts w:ascii="Arial" w:hAnsi="Arial" w:cs="Arial"/>
          <w:spacing w:val="3"/>
          <w:sz w:val="22"/>
          <w:szCs w:val="22"/>
        </w:rPr>
      </w:pPr>
      <w:r w:rsidRPr="001B2AB3">
        <w:rPr>
          <w:rFonts w:ascii="Arial" w:hAnsi="Arial" w:cs="Arial"/>
          <w:spacing w:val="3"/>
          <w:sz w:val="22"/>
          <w:szCs w:val="22"/>
        </w:rPr>
        <w:t xml:space="preserve">Japan-based Toyota </w:t>
      </w:r>
      <w:r w:rsidRPr="001B2AB3">
        <w:rPr>
          <w:rFonts w:ascii="Arial" w:hAnsi="Arial" w:cs="Arial"/>
          <w:sz w:val="22"/>
          <w:szCs w:val="22"/>
          <w:shd w:val="clear" w:color="auto" w:fill="FFFFFF"/>
        </w:rPr>
        <w:t>(</w:t>
      </w:r>
      <w:r w:rsidRPr="001B2AB3">
        <w:rPr>
          <w:rFonts w:ascii="Arial" w:hAnsi="Arial" w:cs="Arial"/>
          <w:spacing w:val="3"/>
          <w:sz w:val="22"/>
          <w:szCs w:val="22"/>
        </w:rPr>
        <w:t xml:space="preserve">the Toyota factory we’ll study is located in </w:t>
      </w:r>
      <w:r w:rsidRPr="001B2AB3">
        <w:rPr>
          <w:rFonts w:ascii="Arial" w:hAnsi="Arial" w:cs="Arial"/>
          <w:sz w:val="22"/>
          <w:szCs w:val="22"/>
          <w:shd w:val="clear" w:color="auto" w:fill="FFFFFF"/>
        </w:rPr>
        <w:t>Princeton, Indiana)</w:t>
      </w:r>
    </w:p>
    <w:p w14:paraId="30C0672B" w14:textId="77777777" w:rsidR="007A2471" w:rsidRPr="00216889" w:rsidRDefault="007A2471" w:rsidP="007A2471">
      <w:pPr>
        <w:pStyle w:val="NormalWeb"/>
        <w:numPr>
          <w:ilvl w:val="0"/>
          <w:numId w:val="1"/>
        </w:numPr>
        <w:shd w:val="clear" w:color="auto" w:fill="FFFFFF"/>
        <w:spacing w:before="0" w:beforeAutospacing="0" w:after="0" w:afterAutospacing="0"/>
        <w:rPr>
          <w:rFonts w:ascii="Arial" w:hAnsi="Arial" w:cs="Arial"/>
          <w:spacing w:val="3"/>
          <w:sz w:val="22"/>
          <w:szCs w:val="22"/>
        </w:rPr>
      </w:pPr>
      <w:r w:rsidRPr="001B2AB3">
        <w:rPr>
          <w:rFonts w:ascii="Arial" w:hAnsi="Arial" w:cs="Arial"/>
          <w:spacing w:val="3"/>
          <w:sz w:val="22"/>
          <w:szCs w:val="22"/>
        </w:rPr>
        <w:t>Japan-based Subaru (the Subaru factory we’ll study is located</w:t>
      </w:r>
      <w:r w:rsidRPr="00216889">
        <w:rPr>
          <w:rFonts w:ascii="Arial" w:hAnsi="Arial" w:cs="Arial"/>
          <w:spacing w:val="3"/>
          <w:sz w:val="22"/>
          <w:szCs w:val="22"/>
        </w:rPr>
        <w:t xml:space="preserve"> in </w:t>
      </w:r>
      <w:r w:rsidRPr="00216889">
        <w:rPr>
          <w:rFonts w:ascii="Arial" w:hAnsi="Arial" w:cs="Arial"/>
          <w:sz w:val="22"/>
          <w:szCs w:val="22"/>
          <w:shd w:val="clear" w:color="auto" w:fill="FFFFFF"/>
        </w:rPr>
        <w:t>Lafayette, Indiana)</w:t>
      </w:r>
    </w:p>
    <w:p w14:paraId="604296EA" w14:textId="77777777" w:rsidR="007A2471" w:rsidRPr="00216889" w:rsidRDefault="007A2471" w:rsidP="007A2471">
      <w:pPr>
        <w:pStyle w:val="NormalWeb"/>
        <w:shd w:val="clear" w:color="auto" w:fill="FFFFFF"/>
        <w:spacing w:before="120" w:beforeAutospacing="0" w:after="240" w:afterAutospacing="0"/>
        <w:rPr>
          <w:rFonts w:ascii="Arial" w:hAnsi="Arial" w:cs="Arial"/>
          <w:sz w:val="22"/>
          <w:szCs w:val="22"/>
        </w:rPr>
      </w:pPr>
      <w:r w:rsidRPr="00216889">
        <w:rPr>
          <w:rFonts w:ascii="Arial" w:hAnsi="Arial" w:cs="Arial"/>
          <w:spacing w:val="3"/>
          <w:sz w:val="22"/>
          <w:szCs w:val="22"/>
        </w:rPr>
        <w:t xml:space="preserve">Search through this site, which shows vehicle sales statistics:  </w:t>
      </w:r>
      <w:hyperlink r:id="rId5" w:history="1">
        <w:r w:rsidRPr="00216889">
          <w:rPr>
            <w:rStyle w:val="Hyperlink"/>
            <w:rFonts w:ascii="Arial" w:hAnsi="Arial" w:cs="Arial"/>
            <w:color w:val="auto"/>
            <w:sz w:val="22"/>
            <w:szCs w:val="22"/>
          </w:rPr>
          <w:t>https://www.statista.com/statistics/200002/international-car-sales-since-1990/</w:t>
        </w:r>
      </w:hyperlink>
    </w:p>
    <w:p w14:paraId="75A474FB" w14:textId="77777777" w:rsidR="007A2471" w:rsidRPr="00216889" w:rsidRDefault="007A2471" w:rsidP="007A2471">
      <w:pPr>
        <w:pStyle w:val="NormalWeb"/>
        <w:shd w:val="clear" w:color="auto" w:fill="FFFFFF"/>
        <w:spacing w:before="0" w:beforeAutospacing="0" w:after="120" w:afterAutospacing="0"/>
        <w:rPr>
          <w:rFonts w:ascii="Arial" w:hAnsi="Arial" w:cs="Arial"/>
          <w:sz w:val="22"/>
          <w:szCs w:val="22"/>
        </w:rPr>
      </w:pPr>
      <w:r w:rsidRPr="00216889">
        <w:rPr>
          <w:rFonts w:ascii="Arial" w:hAnsi="Arial" w:cs="Arial"/>
          <w:sz w:val="22"/>
          <w:szCs w:val="22"/>
        </w:rPr>
        <w:t xml:space="preserve">Look for an article discussing vehicle sales for </w:t>
      </w:r>
      <w:r w:rsidRPr="00216889">
        <w:rPr>
          <w:rFonts w:ascii="Arial" w:hAnsi="Arial" w:cs="Arial"/>
          <w:i/>
          <w:iCs/>
          <w:sz w:val="22"/>
          <w:szCs w:val="22"/>
        </w:rPr>
        <w:t>two of the five</w:t>
      </w:r>
      <w:r w:rsidRPr="00216889">
        <w:rPr>
          <w:rFonts w:ascii="Arial" w:hAnsi="Arial" w:cs="Arial"/>
          <w:sz w:val="22"/>
          <w:szCs w:val="22"/>
        </w:rPr>
        <w:t xml:space="preserve"> multinational automobile organizations (be sure to provide the link).  Since Skoda is now a subsidiary of Volkswagen, use Volkswagen when researching Skoda.  Summarize the article and provide the link to the article in the post.</w:t>
      </w:r>
    </w:p>
    <w:p w14:paraId="4128C98E" w14:textId="77777777" w:rsidR="007A2471" w:rsidRPr="00216889" w:rsidRDefault="007A2471" w:rsidP="007A2471">
      <w:pPr>
        <w:pStyle w:val="NormalWeb"/>
        <w:shd w:val="clear" w:color="auto" w:fill="FFFFFF"/>
        <w:spacing w:before="120" w:beforeAutospacing="0" w:after="240" w:afterAutospacing="0"/>
        <w:rPr>
          <w:rFonts w:ascii="Arial" w:hAnsi="Arial" w:cs="Arial"/>
          <w:sz w:val="22"/>
          <w:szCs w:val="22"/>
        </w:rPr>
      </w:pPr>
      <w:r w:rsidRPr="00216889">
        <w:rPr>
          <w:rFonts w:ascii="Arial" w:hAnsi="Arial" w:cs="Arial"/>
          <w:sz w:val="22"/>
          <w:szCs w:val="22"/>
        </w:rPr>
        <w:t>Provide a 1-2 paragraph synopsis via 2 initial posts and include at least 2 replies (keep the threads separated based on automobile organization) (15 points)</w:t>
      </w:r>
    </w:p>
    <w:p w14:paraId="56303F6C" w14:textId="77777777" w:rsidR="00AD70E5" w:rsidRPr="00216889" w:rsidRDefault="00AD70E5">
      <w:pPr>
        <w:rPr>
          <w:rFonts w:ascii="Arial" w:hAnsi="Arial" w:cs="Arial"/>
        </w:rPr>
      </w:pPr>
      <w:r w:rsidRPr="00216889">
        <w:rPr>
          <w:rFonts w:ascii="Arial" w:hAnsi="Arial" w:cs="Arial"/>
        </w:rPr>
        <w:t>In addition, provide a 1-2 paragraph synopsis to be posted the dropbox:</w:t>
      </w:r>
    </w:p>
    <w:p w14:paraId="49181437" w14:textId="0CF72EDC" w:rsidR="007A2471" w:rsidRPr="00216889" w:rsidRDefault="00AD70E5">
      <w:pPr>
        <w:rPr>
          <w:rFonts w:ascii="Arial" w:hAnsi="Arial" w:cs="Arial"/>
        </w:rPr>
      </w:pPr>
      <w:r w:rsidRPr="00216889">
        <w:rPr>
          <w:rFonts w:ascii="Arial" w:hAnsi="Arial" w:cs="Arial"/>
        </w:rPr>
        <w:t xml:space="preserve">Based on your research about vehicle sales of the five multinational automobile companies, describe your willingness to buy a vehicle made in one of these factories, your willingness to buy or sell to someone in another country employed in that supply chain, and your willingness to work in another country for one of those multinational automobile organizations. </w:t>
      </w:r>
    </w:p>
    <w:p w14:paraId="01CD5C9B" w14:textId="77777777" w:rsidR="00AD70E5" w:rsidRPr="00216889" w:rsidRDefault="00AD70E5">
      <w:pPr>
        <w:rPr>
          <w:rFonts w:ascii="Arial" w:hAnsi="Arial" w:cs="Arial"/>
        </w:rPr>
      </w:pPr>
    </w:p>
    <w:p w14:paraId="02CD317D" w14:textId="1EBAE5A9" w:rsidR="00AD70E5" w:rsidRPr="001B2AB3" w:rsidRDefault="001B2AB3" w:rsidP="00AD70E5">
      <w:pPr>
        <w:pStyle w:val="NormalWeb"/>
        <w:shd w:val="clear" w:color="auto" w:fill="FFFFFF"/>
        <w:spacing w:before="120" w:beforeAutospacing="0" w:after="240" w:afterAutospacing="0"/>
        <w:rPr>
          <w:rFonts w:ascii="Arial" w:hAnsi="Arial" w:cs="Arial"/>
          <w:sz w:val="22"/>
          <w:szCs w:val="22"/>
        </w:rPr>
      </w:pPr>
      <w:r w:rsidRPr="001B2AB3">
        <w:rPr>
          <w:rFonts w:ascii="Arial" w:hAnsi="Arial" w:cs="Arial"/>
          <w:i/>
          <w:iCs/>
          <w:sz w:val="22"/>
          <w:szCs w:val="22"/>
        </w:rPr>
        <w:t xml:space="preserve">Assignment </w:t>
      </w:r>
      <w:r w:rsidR="00AD70E5" w:rsidRPr="001B2AB3">
        <w:rPr>
          <w:rFonts w:ascii="Arial" w:hAnsi="Arial" w:cs="Arial"/>
          <w:i/>
          <w:iCs/>
          <w:sz w:val="22"/>
          <w:szCs w:val="22"/>
        </w:rPr>
        <w:t>DD):</w:t>
      </w:r>
      <w:r w:rsidR="00AD70E5" w:rsidRPr="001B2AB3">
        <w:rPr>
          <w:rFonts w:ascii="Arial" w:hAnsi="Arial" w:cs="Arial"/>
          <w:sz w:val="22"/>
          <w:szCs w:val="22"/>
        </w:rPr>
        <w:t xml:space="preserve"> Discussion Board #10: Toyota Motor Manufacturing Indiana- Unintended consequences of increased production and sales</w:t>
      </w:r>
    </w:p>
    <w:p w14:paraId="14F02EC7" w14:textId="77777777" w:rsidR="00AD70E5" w:rsidRPr="00216889" w:rsidRDefault="00AD70E5" w:rsidP="00AD70E5">
      <w:pPr>
        <w:pStyle w:val="NormalWeb"/>
        <w:shd w:val="clear" w:color="auto" w:fill="FFFFFF"/>
        <w:spacing w:before="120" w:beforeAutospacing="0" w:after="240" w:afterAutospacing="0"/>
        <w:rPr>
          <w:rFonts w:ascii="Arial" w:hAnsi="Arial" w:cs="Arial"/>
          <w:sz w:val="22"/>
          <w:szCs w:val="22"/>
        </w:rPr>
      </w:pPr>
      <w:r w:rsidRPr="00216889">
        <w:rPr>
          <w:rFonts w:ascii="Arial" w:hAnsi="Arial" w:cs="Arial"/>
          <w:sz w:val="22"/>
          <w:szCs w:val="22"/>
        </w:rPr>
        <w:t xml:space="preserve">Read the articles below on Toyota’s increased production at their factory in Princeton, Indiana.  </w:t>
      </w:r>
    </w:p>
    <w:p w14:paraId="5D3F3BC5" w14:textId="77777777" w:rsidR="00AD70E5" w:rsidRPr="00216889" w:rsidRDefault="00AD70E5" w:rsidP="00AD70E5">
      <w:pPr>
        <w:pStyle w:val="NormalWeb"/>
        <w:shd w:val="clear" w:color="auto" w:fill="FFFFFF"/>
        <w:spacing w:before="120" w:beforeAutospacing="0" w:after="240" w:afterAutospacing="0"/>
        <w:rPr>
          <w:rFonts w:ascii="Arial" w:hAnsi="Arial" w:cs="Arial"/>
          <w:sz w:val="22"/>
          <w:szCs w:val="22"/>
        </w:rPr>
      </w:pPr>
      <w:r w:rsidRPr="00216889">
        <w:rPr>
          <w:rFonts w:ascii="Arial" w:hAnsi="Arial" w:cs="Arial"/>
          <w:sz w:val="22"/>
          <w:szCs w:val="22"/>
        </w:rPr>
        <w:t xml:space="preserve">Then read the final article from 2012 about when Toyota partnered with an international freight forwarder, Langham Logistics.  Describe how expertise in international freight forwarding </w:t>
      </w:r>
      <w:r w:rsidRPr="00216889">
        <w:rPr>
          <w:rFonts w:ascii="Arial" w:hAnsi="Arial" w:cs="Arial"/>
          <w:sz w:val="22"/>
          <w:szCs w:val="22"/>
        </w:rPr>
        <w:lastRenderedPageBreak/>
        <w:t xml:space="preserve">(chapter 14) can be helpful for multinational organizations that want to focus on the manufacture of products instead of vertically integrating the organization so that they also ship and deliver their own products.  Why or why not might this be a good option instead of the Wal-Mart model of building distribution centers and building supply chain fleets?  Describe some South American countries that might provide further opportunities for export markets </w:t>
      </w:r>
      <w:r w:rsidRPr="00216889">
        <w:rPr>
          <w:rFonts w:ascii="Arial" w:hAnsi="Arial" w:cs="Arial"/>
          <w:sz w:val="22"/>
          <w:szCs w:val="22"/>
          <w:shd w:val="clear" w:color="auto" w:fill="FFFFFF"/>
        </w:rPr>
        <w:t xml:space="preserve">by going to </w:t>
      </w:r>
      <w:hyperlink r:id="rId6" w:history="1">
        <w:r w:rsidRPr="00216889">
          <w:rPr>
            <w:rStyle w:val="Hyperlink"/>
            <w:rFonts w:ascii="Arial" w:hAnsi="Arial" w:cs="Arial"/>
            <w:color w:val="auto"/>
            <w:sz w:val="22"/>
            <w:szCs w:val="22"/>
          </w:rPr>
          <w:t>https://data.worldbank.org/</w:t>
        </w:r>
      </w:hyperlink>
      <w:r w:rsidRPr="00216889">
        <w:rPr>
          <w:rFonts w:ascii="Arial" w:hAnsi="Arial" w:cs="Arial"/>
          <w:sz w:val="22"/>
          <w:szCs w:val="22"/>
        </w:rPr>
        <w:t xml:space="preserve"> and browsing by country.</w:t>
      </w:r>
    </w:p>
    <w:p w14:paraId="5DE4DD3D" w14:textId="77777777" w:rsidR="00AD70E5" w:rsidRPr="00216889" w:rsidRDefault="00424352" w:rsidP="00AD70E5">
      <w:pPr>
        <w:pStyle w:val="NormalWeb"/>
        <w:shd w:val="clear" w:color="auto" w:fill="FFFFFF"/>
        <w:spacing w:before="0" w:beforeAutospacing="0" w:after="0" w:afterAutospacing="0"/>
        <w:rPr>
          <w:rFonts w:ascii="Arial" w:hAnsi="Arial" w:cs="Arial"/>
          <w:sz w:val="22"/>
          <w:szCs w:val="22"/>
        </w:rPr>
      </w:pPr>
      <w:hyperlink r:id="rId7" w:history="1">
        <w:r w:rsidR="00AD70E5" w:rsidRPr="00216889">
          <w:rPr>
            <w:rStyle w:val="Hyperlink"/>
            <w:rFonts w:ascii="Arial" w:hAnsi="Arial" w:cs="Arial"/>
            <w:color w:val="auto"/>
            <w:sz w:val="22"/>
            <w:szCs w:val="22"/>
          </w:rPr>
          <w:t>https://www.insideindianabusiness.com/story/37778674/toyota-supplier-planning-growth-in-princeton</w:t>
        </w:r>
      </w:hyperlink>
    </w:p>
    <w:p w14:paraId="300863D9" w14:textId="77777777" w:rsidR="00AD70E5" w:rsidRPr="00216889" w:rsidRDefault="00424352" w:rsidP="00AD70E5">
      <w:pPr>
        <w:pStyle w:val="NormalWeb"/>
        <w:shd w:val="clear" w:color="auto" w:fill="FFFFFF"/>
        <w:spacing w:before="0" w:beforeAutospacing="0" w:after="0" w:afterAutospacing="0"/>
        <w:rPr>
          <w:rFonts w:ascii="Arial" w:hAnsi="Arial" w:cs="Arial"/>
          <w:sz w:val="22"/>
          <w:szCs w:val="22"/>
        </w:rPr>
      </w:pPr>
      <w:hyperlink r:id="rId8" w:history="1">
        <w:r w:rsidR="00AD70E5" w:rsidRPr="00216889">
          <w:rPr>
            <w:rStyle w:val="Hyperlink"/>
            <w:rFonts w:ascii="Arial" w:hAnsi="Arial" w:cs="Arial"/>
            <w:color w:val="auto"/>
            <w:sz w:val="22"/>
            <w:szCs w:val="22"/>
          </w:rPr>
          <w:t>https://www.insideindianabusiness.com/story/37286181/toyota-production-increases-in-princeton</w:t>
        </w:r>
      </w:hyperlink>
    </w:p>
    <w:p w14:paraId="4CEB4AE2" w14:textId="77777777" w:rsidR="00AD70E5" w:rsidRPr="00216889" w:rsidRDefault="00424352" w:rsidP="00AD70E5">
      <w:pPr>
        <w:pStyle w:val="NormalWeb"/>
        <w:shd w:val="clear" w:color="auto" w:fill="FFFFFF"/>
        <w:spacing w:before="0" w:beforeAutospacing="0" w:after="0" w:afterAutospacing="0"/>
        <w:rPr>
          <w:rFonts w:ascii="Arial" w:hAnsi="Arial" w:cs="Arial"/>
          <w:sz w:val="22"/>
          <w:szCs w:val="22"/>
        </w:rPr>
      </w:pPr>
      <w:hyperlink r:id="rId9" w:history="1">
        <w:r w:rsidR="00AD70E5" w:rsidRPr="00216889">
          <w:rPr>
            <w:rStyle w:val="Hyperlink"/>
            <w:rFonts w:ascii="Arial" w:hAnsi="Arial" w:cs="Arial"/>
            <w:color w:val="auto"/>
            <w:sz w:val="22"/>
            <w:szCs w:val="22"/>
          </w:rPr>
          <w:t>https://www.courierpress.com/story/news/2020/01/17/toyota-announces-growth-highlander-production-princeton/4492401002/</w:t>
        </w:r>
      </w:hyperlink>
    </w:p>
    <w:p w14:paraId="79A48BC7" w14:textId="77777777" w:rsidR="00AD70E5" w:rsidRPr="00216889" w:rsidRDefault="00424352" w:rsidP="00AD70E5">
      <w:pPr>
        <w:pStyle w:val="NormalWeb"/>
        <w:shd w:val="clear" w:color="auto" w:fill="FFFFFF"/>
        <w:spacing w:before="0" w:beforeAutospacing="0" w:after="0" w:afterAutospacing="0"/>
        <w:rPr>
          <w:rFonts w:ascii="Arial" w:hAnsi="Arial" w:cs="Arial"/>
          <w:sz w:val="22"/>
          <w:szCs w:val="22"/>
        </w:rPr>
      </w:pPr>
      <w:hyperlink r:id="rId10" w:history="1">
        <w:r w:rsidR="00AD70E5" w:rsidRPr="00216889">
          <w:rPr>
            <w:rStyle w:val="Hyperlink"/>
            <w:rFonts w:ascii="Arial" w:hAnsi="Arial" w:cs="Arial"/>
            <w:color w:val="auto"/>
            <w:sz w:val="22"/>
            <w:szCs w:val="22"/>
          </w:rPr>
          <w:t>https://www.assemblymag.com/articles/95413-toyota-completes-13-billion-project-in-indiana</w:t>
        </w:r>
      </w:hyperlink>
    </w:p>
    <w:p w14:paraId="38933CAA" w14:textId="77777777" w:rsidR="00AD70E5" w:rsidRPr="00216889" w:rsidRDefault="00424352" w:rsidP="00AD70E5">
      <w:pPr>
        <w:pStyle w:val="NormalWeb"/>
        <w:shd w:val="clear" w:color="auto" w:fill="FFFFFF"/>
        <w:spacing w:before="0" w:beforeAutospacing="0" w:after="0" w:afterAutospacing="0"/>
        <w:rPr>
          <w:rFonts w:ascii="Arial" w:hAnsi="Arial" w:cs="Arial"/>
          <w:sz w:val="22"/>
          <w:szCs w:val="22"/>
        </w:rPr>
      </w:pPr>
      <w:hyperlink r:id="rId11" w:history="1">
        <w:r w:rsidR="00AD70E5" w:rsidRPr="00216889">
          <w:rPr>
            <w:rStyle w:val="Hyperlink"/>
            <w:rFonts w:ascii="Arial" w:hAnsi="Arial" w:cs="Arial"/>
            <w:color w:val="auto"/>
            <w:sz w:val="22"/>
            <w:szCs w:val="22"/>
          </w:rPr>
          <w:t>https://www.elangham.com/2012/01/toyota-chooses-local-logistics-company-for-multi-year-logistics-contract/</w:t>
        </w:r>
      </w:hyperlink>
    </w:p>
    <w:p w14:paraId="20CE4698" w14:textId="5FF58BCF" w:rsidR="00AD70E5" w:rsidRPr="00216889" w:rsidRDefault="00AD70E5" w:rsidP="006F4633">
      <w:pPr>
        <w:pStyle w:val="NormalWeb"/>
        <w:shd w:val="clear" w:color="auto" w:fill="FFFFFF"/>
        <w:spacing w:before="120" w:beforeAutospacing="0" w:after="240" w:afterAutospacing="0"/>
        <w:rPr>
          <w:rFonts w:ascii="Arial" w:hAnsi="Arial" w:cs="Arial"/>
          <w:sz w:val="22"/>
          <w:szCs w:val="22"/>
        </w:rPr>
      </w:pPr>
      <w:r w:rsidRPr="00216889">
        <w:rPr>
          <w:rFonts w:ascii="Arial" w:hAnsi="Arial" w:cs="Arial"/>
          <w:sz w:val="22"/>
          <w:szCs w:val="22"/>
        </w:rPr>
        <w:t>Provide a 2-6 paragraph synopsis via 1 initial post and include at least 2 replies (20 points)</w:t>
      </w:r>
    </w:p>
    <w:p w14:paraId="45F1F76A" w14:textId="77777777" w:rsidR="00AD70E5" w:rsidRPr="00216889" w:rsidRDefault="00AD70E5" w:rsidP="00AD70E5">
      <w:pPr>
        <w:rPr>
          <w:rFonts w:ascii="Arial" w:hAnsi="Arial" w:cs="Arial"/>
        </w:rPr>
      </w:pPr>
      <w:r w:rsidRPr="00216889">
        <w:rPr>
          <w:rFonts w:ascii="Arial" w:hAnsi="Arial" w:cs="Arial"/>
        </w:rPr>
        <w:t>In addition, provide a 1-2 paragraph synopsis to be posted the dropbox:</w:t>
      </w:r>
    </w:p>
    <w:p w14:paraId="6EAD8475" w14:textId="01CDFF93" w:rsidR="00AD70E5" w:rsidRDefault="00AD70E5" w:rsidP="00AD70E5">
      <w:pPr>
        <w:rPr>
          <w:rFonts w:ascii="Arial" w:hAnsi="Arial" w:cs="Arial"/>
        </w:rPr>
      </w:pPr>
      <w:r w:rsidRPr="00216889">
        <w:rPr>
          <w:rFonts w:ascii="Arial" w:hAnsi="Arial" w:cs="Arial"/>
        </w:rPr>
        <w:t>Based on you</w:t>
      </w:r>
      <w:r w:rsidR="007B04E9">
        <w:rPr>
          <w:rFonts w:ascii="Arial" w:hAnsi="Arial" w:cs="Arial"/>
        </w:rPr>
        <w:t>r</w:t>
      </w:r>
      <w:r w:rsidRPr="00216889">
        <w:rPr>
          <w:rFonts w:ascii="Arial" w:hAnsi="Arial" w:cs="Arial"/>
        </w:rPr>
        <w:t xml:space="preserve"> research about </w:t>
      </w:r>
      <w:r w:rsidRPr="001B2AB3">
        <w:rPr>
          <w:rFonts w:ascii="Arial" w:hAnsi="Arial" w:cs="Arial"/>
        </w:rPr>
        <w:t>Toyota Motor Manufacturing Indiana’s freight-forwarding and</w:t>
      </w:r>
      <w:r w:rsidRPr="00216889">
        <w:rPr>
          <w:rFonts w:ascii="Arial" w:hAnsi="Arial" w:cs="Arial"/>
        </w:rPr>
        <w:t xml:space="preserve"> of the five multinational automobile companies researched during the semester, describe your willingness to buy a vehicle made in one of these factories, your willingness to buy or sell to someone in another country employed in that supply chain, and your willingness to work in another country for one of those multinational automobile organizations. </w:t>
      </w:r>
    </w:p>
    <w:p w14:paraId="67A77EB5" w14:textId="77777777" w:rsidR="001B2AB3" w:rsidRPr="00216889" w:rsidRDefault="001B2AB3" w:rsidP="00AD70E5">
      <w:pPr>
        <w:rPr>
          <w:rFonts w:ascii="Arial" w:hAnsi="Arial" w:cs="Arial"/>
        </w:rPr>
      </w:pPr>
    </w:p>
    <w:p w14:paraId="742EE765" w14:textId="16E173EF" w:rsidR="001B2AB3" w:rsidRPr="001B2AB3" w:rsidRDefault="001B2AB3" w:rsidP="001B2AB3">
      <w:pPr>
        <w:pStyle w:val="NormalWeb"/>
        <w:shd w:val="clear" w:color="auto" w:fill="FFFFFF"/>
        <w:spacing w:before="120" w:beforeAutospacing="0" w:after="240" w:afterAutospacing="0"/>
        <w:rPr>
          <w:rFonts w:ascii="Arial" w:hAnsi="Arial" w:cs="Arial"/>
          <w:i/>
          <w:iCs/>
          <w:spacing w:val="3"/>
          <w:sz w:val="22"/>
          <w:szCs w:val="22"/>
        </w:rPr>
      </w:pPr>
      <w:r>
        <w:rPr>
          <w:rFonts w:ascii="Arial" w:hAnsi="Arial" w:cs="Arial"/>
          <w:i/>
          <w:iCs/>
          <w:spacing w:val="3"/>
          <w:sz w:val="22"/>
          <w:szCs w:val="22"/>
        </w:rPr>
        <w:t>Tech 330</w:t>
      </w:r>
    </w:p>
    <w:p w14:paraId="4AAD1D87" w14:textId="5F8FE5C3" w:rsidR="0076643C" w:rsidRPr="00216889" w:rsidRDefault="00DB373D" w:rsidP="00AD70E5">
      <w:pPr>
        <w:rPr>
          <w:rFonts w:ascii="Arial" w:hAnsi="Arial" w:cs="Arial"/>
        </w:rPr>
      </w:pPr>
      <w:r w:rsidRPr="00DB373D">
        <w:rPr>
          <w:rFonts w:ascii="Arial" w:hAnsi="Arial" w:cs="Arial"/>
          <w:bCs/>
          <w:i/>
          <w:iCs/>
        </w:rPr>
        <w:t>Assignment #1: Individual Culture Assignment</w:t>
      </w:r>
      <w:r>
        <w:rPr>
          <w:rFonts w:ascii="Arial" w:hAnsi="Arial" w:cs="Arial"/>
          <w:b/>
        </w:rPr>
        <w:t xml:space="preserve">: </w:t>
      </w:r>
      <w:r w:rsidR="00AD70E5" w:rsidRPr="00216889">
        <w:rPr>
          <w:rFonts w:ascii="Arial" w:hAnsi="Arial" w:cs="Arial"/>
        </w:rPr>
        <w:t>Follow the instructions in the Overview-202</w:t>
      </w:r>
      <w:r w:rsidR="0076643C" w:rsidRPr="00216889">
        <w:rPr>
          <w:rFonts w:ascii="Arial" w:hAnsi="Arial" w:cs="Arial"/>
        </w:rPr>
        <w:t>1</w:t>
      </w:r>
      <w:r w:rsidR="00AD70E5" w:rsidRPr="00216889">
        <w:rPr>
          <w:rFonts w:ascii="Arial" w:hAnsi="Arial" w:cs="Arial"/>
        </w:rPr>
        <w:t xml:space="preserve"> Tech 330 slides (slides 30-36). Take a picture </w:t>
      </w:r>
      <w:r w:rsidR="0076643C" w:rsidRPr="00216889">
        <w:rPr>
          <w:rFonts w:ascii="Arial" w:hAnsi="Arial" w:cs="Arial"/>
        </w:rPr>
        <w:t xml:space="preserve">of your output from the “Individual Culture Exercises” </w:t>
      </w:r>
      <w:r w:rsidR="00AD70E5" w:rsidRPr="00216889">
        <w:rPr>
          <w:rFonts w:ascii="Arial" w:hAnsi="Arial" w:cs="Arial"/>
        </w:rPr>
        <w:t xml:space="preserve">and post to the dropbox in Brightspace. </w:t>
      </w:r>
      <w:r w:rsidR="0076643C" w:rsidRPr="00216889">
        <w:rPr>
          <w:rFonts w:ascii="Arial" w:hAnsi="Arial" w:cs="Arial"/>
        </w:rPr>
        <w:t xml:space="preserve"> </w:t>
      </w:r>
    </w:p>
    <w:p w14:paraId="333CD0B4" w14:textId="3A542F73" w:rsidR="00AD70E5" w:rsidRPr="00216889" w:rsidRDefault="0076643C" w:rsidP="00AD70E5">
      <w:pPr>
        <w:rPr>
          <w:rFonts w:ascii="Arial" w:hAnsi="Arial" w:cs="Arial"/>
        </w:rPr>
      </w:pPr>
      <w:r w:rsidRPr="00216889">
        <w:rPr>
          <w:rFonts w:ascii="Arial" w:hAnsi="Arial" w:cs="Arial"/>
        </w:rPr>
        <w:t>In addition, in 1-2 paragraphs, answer the following:</w:t>
      </w:r>
    </w:p>
    <w:p w14:paraId="28665211" w14:textId="002D7D0B" w:rsidR="0076643C" w:rsidRPr="00216889" w:rsidRDefault="0076643C" w:rsidP="0076643C">
      <w:pPr>
        <w:rPr>
          <w:rFonts w:ascii="Arial" w:hAnsi="Arial" w:cs="Arial"/>
        </w:rPr>
      </w:pPr>
      <w:r w:rsidRPr="00216889">
        <w:rPr>
          <w:rFonts w:ascii="Arial" w:hAnsi="Arial" w:cs="Arial"/>
        </w:rPr>
        <w:t xml:space="preserve">After going through the opening Tech 330 slides, describe your experiences thus far in working with those from other cultures, your comfort level with working with those from other cultures, and your willingness to work in another country at some point in your career. </w:t>
      </w:r>
    </w:p>
    <w:p w14:paraId="328317CE" w14:textId="2252D95A" w:rsidR="00DB373D" w:rsidRDefault="00DB373D" w:rsidP="00DB373D">
      <w:pPr>
        <w:rPr>
          <w:rFonts w:ascii="Arial" w:hAnsi="Arial" w:cs="Arial"/>
          <w:color w:val="000000"/>
          <w:bdr w:val="none" w:sz="0" w:space="0" w:color="auto" w:frame="1"/>
        </w:rPr>
      </w:pPr>
      <w:r w:rsidRPr="00DB373D">
        <w:rPr>
          <w:rFonts w:ascii="Arial" w:hAnsi="Arial" w:cs="Arial"/>
          <w:i/>
          <w:iCs/>
        </w:rPr>
        <w:t>Discussion Board #5:</w:t>
      </w:r>
      <w:r>
        <w:rPr>
          <w:rFonts w:ascii="Arial" w:hAnsi="Arial" w:cs="Arial"/>
        </w:rPr>
        <w:t xml:space="preserve">  F</w:t>
      </w:r>
      <w:r w:rsidRPr="006A37BF">
        <w:rPr>
          <w:rFonts w:ascii="Arial" w:hAnsi="Arial" w:cs="Arial"/>
        </w:rPr>
        <w:t>irst read the articles describing the Chinese</w:t>
      </w:r>
      <w:r>
        <w:rPr>
          <w:rFonts w:ascii="Arial" w:hAnsi="Arial" w:cs="Arial"/>
        </w:rPr>
        <w:t xml:space="preserve"> film industry and the “Bollywood” (Indian)</w:t>
      </w:r>
      <w:r w:rsidRPr="006A37BF">
        <w:rPr>
          <w:rFonts w:ascii="Arial" w:hAnsi="Arial" w:cs="Arial"/>
        </w:rPr>
        <w:t xml:space="preserve"> fil</w:t>
      </w:r>
      <w:r>
        <w:rPr>
          <w:rFonts w:ascii="Arial" w:hAnsi="Arial" w:cs="Arial"/>
        </w:rPr>
        <w:t>m industry</w:t>
      </w:r>
      <w:r w:rsidRPr="006A37BF">
        <w:rPr>
          <w:rFonts w:ascii="Arial" w:hAnsi="Arial" w:cs="Arial"/>
        </w:rPr>
        <w:t xml:space="preserve">.  Then, using information from </w:t>
      </w:r>
      <w:r>
        <w:rPr>
          <w:rFonts w:ascii="Arial" w:hAnsi="Arial" w:cs="Arial"/>
        </w:rPr>
        <w:t>previous</w:t>
      </w:r>
      <w:r w:rsidRPr="006A37BF">
        <w:rPr>
          <w:rFonts w:ascii="Arial" w:hAnsi="Arial" w:cs="Arial"/>
        </w:rPr>
        <w:t xml:space="preserve"> discussion boards, describe why </w:t>
      </w:r>
      <w:r>
        <w:rPr>
          <w:rFonts w:ascii="Arial" w:hAnsi="Arial" w:cs="Arial"/>
        </w:rPr>
        <w:t xml:space="preserve">you think </w:t>
      </w:r>
      <w:r w:rsidRPr="006A37BF">
        <w:rPr>
          <w:rFonts w:ascii="Arial" w:hAnsi="Arial" w:cs="Arial"/>
        </w:rPr>
        <w:t>differences in the culture</w:t>
      </w:r>
      <w:r>
        <w:rPr>
          <w:rFonts w:ascii="Arial" w:hAnsi="Arial" w:cs="Arial"/>
        </w:rPr>
        <w:t>s</w:t>
      </w:r>
      <w:r w:rsidRPr="006A37BF">
        <w:rPr>
          <w:rFonts w:ascii="Arial" w:hAnsi="Arial" w:cs="Arial"/>
        </w:rPr>
        <w:t xml:space="preserve"> of China and India translate into different types of films being </w:t>
      </w:r>
      <w:r>
        <w:rPr>
          <w:rFonts w:ascii="Arial" w:hAnsi="Arial" w:cs="Arial"/>
        </w:rPr>
        <w:t>developed/produced</w:t>
      </w:r>
      <w:r w:rsidRPr="006A37BF">
        <w:rPr>
          <w:rFonts w:ascii="Arial" w:hAnsi="Arial" w:cs="Arial"/>
        </w:rPr>
        <w:t xml:space="preserve"> </w:t>
      </w:r>
      <w:r>
        <w:rPr>
          <w:rFonts w:ascii="Arial" w:hAnsi="Arial" w:cs="Arial"/>
        </w:rPr>
        <w:t>and/or becoming box office successes</w:t>
      </w:r>
      <w:r w:rsidRPr="006A37BF">
        <w:rPr>
          <w:rFonts w:ascii="Arial" w:hAnsi="Arial" w:cs="Arial"/>
        </w:rPr>
        <w:t xml:space="preserve"> in those countries.  </w:t>
      </w:r>
      <w:r>
        <w:rPr>
          <w:rFonts w:ascii="Arial" w:hAnsi="Arial" w:cs="Arial"/>
        </w:rPr>
        <w:t>Which of the Hofstede dimensions (</w:t>
      </w:r>
      <w:hyperlink r:id="rId12" w:history="1">
        <w:r w:rsidRPr="00D345E0">
          <w:rPr>
            <w:rStyle w:val="Hyperlink"/>
          </w:rPr>
          <w:t>https://www.hofstede-insights.com/product/compare-countries/</w:t>
        </w:r>
      </w:hyperlink>
      <w:r>
        <w:t xml:space="preserve">) </w:t>
      </w:r>
      <w:r>
        <w:rPr>
          <w:rFonts w:ascii="Arial" w:hAnsi="Arial" w:cs="Arial"/>
        </w:rPr>
        <w:t xml:space="preserve">associated with these countries might explain some of these types of films to be popular in these countries?  </w:t>
      </w:r>
      <w:r w:rsidRPr="006A37BF">
        <w:rPr>
          <w:rFonts w:ascii="Arial" w:hAnsi="Arial" w:cs="Arial"/>
        </w:rPr>
        <w:t xml:space="preserve">Be sure to cite previous discussion board posts </w:t>
      </w:r>
      <w:r>
        <w:rPr>
          <w:rFonts w:ascii="Arial" w:hAnsi="Arial" w:cs="Arial"/>
        </w:rPr>
        <w:t xml:space="preserve">and other outside citations </w:t>
      </w:r>
      <w:r w:rsidRPr="006A37BF">
        <w:rPr>
          <w:rFonts w:ascii="Arial" w:hAnsi="Arial" w:cs="Arial"/>
        </w:rPr>
        <w:t>in your analysis.</w:t>
      </w:r>
      <w:r>
        <w:rPr>
          <w:rFonts w:ascii="Arial" w:hAnsi="Arial" w:cs="Arial"/>
        </w:rPr>
        <w:t xml:space="preserve"> </w:t>
      </w:r>
      <w:r>
        <w:rPr>
          <w:rFonts w:ascii="Arial" w:hAnsi="Arial" w:cs="Arial"/>
          <w:color w:val="000000"/>
          <w:bdr w:val="none" w:sz="0" w:space="0" w:color="auto" w:frame="1"/>
        </w:rPr>
        <w:t>(1 initial post of at least 2 paragraphs, and at least 2 replies)</w:t>
      </w:r>
    </w:p>
    <w:p w14:paraId="2419F856" w14:textId="79C398A4" w:rsidR="00DB373D" w:rsidRPr="00FB7C94" w:rsidRDefault="00DB373D" w:rsidP="00DB373D">
      <w:pPr>
        <w:rPr>
          <w:rFonts w:ascii="Arial" w:hAnsi="Arial" w:cs="Arial"/>
        </w:rPr>
      </w:pPr>
      <w:r w:rsidRPr="00216889">
        <w:rPr>
          <w:rFonts w:ascii="Arial" w:hAnsi="Arial" w:cs="Arial"/>
        </w:rPr>
        <w:lastRenderedPageBreak/>
        <w:t xml:space="preserve">After </w:t>
      </w:r>
      <w:r>
        <w:rPr>
          <w:rFonts w:ascii="Arial" w:hAnsi="Arial" w:cs="Arial"/>
        </w:rPr>
        <w:t>finishing the discussion board section of</w:t>
      </w:r>
      <w:r w:rsidRPr="00216889">
        <w:rPr>
          <w:rFonts w:ascii="Arial" w:hAnsi="Arial" w:cs="Arial"/>
        </w:rPr>
        <w:t xml:space="preserve"> Tech 330, describe your comfort level with working with those from other cultures</w:t>
      </w:r>
      <w:r>
        <w:rPr>
          <w:rFonts w:ascii="Arial" w:hAnsi="Arial" w:cs="Arial"/>
        </w:rPr>
        <w:t xml:space="preserve"> </w:t>
      </w:r>
      <w:r w:rsidRPr="00216889">
        <w:rPr>
          <w:rFonts w:ascii="Arial" w:hAnsi="Arial" w:cs="Arial"/>
        </w:rPr>
        <w:t xml:space="preserve">and your willingness to work in another country at some point in your career. </w:t>
      </w:r>
    </w:p>
    <w:p w14:paraId="01877DCE" w14:textId="0B82BF9F" w:rsidR="00AD70E5" w:rsidRPr="00216889" w:rsidRDefault="00AD70E5">
      <w:pPr>
        <w:rPr>
          <w:rFonts w:ascii="Arial" w:hAnsi="Arial" w:cs="Arial"/>
        </w:rPr>
      </w:pPr>
    </w:p>
    <w:p w14:paraId="1CE21692" w14:textId="3E85CCB0" w:rsidR="0020678B" w:rsidRPr="00216889" w:rsidRDefault="001B2AB3" w:rsidP="001B2AB3">
      <w:pPr>
        <w:rPr>
          <w:rFonts w:ascii="Arial" w:hAnsi="Arial" w:cs="Arial"/>
        </w:rPr>
      </w:pPr>
      <w:r>
        <w:rPr>
          <w:rFonts w:ascii="Arial" w:hAnsi="Arial" w:cs="Arial"/>
        </w:rPr>
        <w:t>Using the composite data from the pre and post-tests from the IES, along with the rubric scores from the beginning and ending assignments for each class</w:t>
      </w:r>
      <w:r w:rsidR="00DB373D">
        <w:rPr>
          <w:rFonts w:ascii="Arial" w:hAnsi="Arial" w:cs="Arial"/>
        </w:rPr>
        <w:t>,</w:t>
      </w:r>
      <w:r>
        <w:rPr>
          <w:rFonts w:ascii="Arial" w:hAnsi="Arial" w:cs="Arial"/>
        </w:rPr>
        <w:t xml:space="preserve"> will offer a snapshot into the </w:t>
      </w:r>
      <w:r w:rsidR="00DB373D">
        <w:rPr>
          <w:rFonts w:ascii="Arial" w:hAnsi="Arial" w:cs="Arial"/>
        </w:rPr>
        <w:t>intercultural</w:t>
      </w:r>
      <w:r>
        <w:rPr>
          <w:rFonts w:ascii="Arial" w:hAnsi="Arial" w:cs="Arial"/>
        </w:rPr>
        <w:t xml:space="preserve"> competencies of students in these classes</w:t>
      </w:r>
      <w:r w:rsidR="00DB373D">
        <w:rPr>
          <w:rFonts w:ascii="Arial" w:hAnsi="Arial" w:cs="Arial"/>
        </w:rPr>
        <w:t>.</w:t>
      </w:r>
    </w:p>
    <w:p w14:paraId="2241A2E7" w14:textId="77777777" w:rsidR="006573F4" w:rsidRPr="00216889" w:rsidRDefault="006573F4">
      <w:pPr>
        <w:rPr>
          <w:rFonts w:ascii="Arial" w:hAnsi="Arial" w:cs="Arial"/>
        </w:rPr>
      </w:pPr>
    </w:p>
    <w:p w14:paraId="798699FB" w14:textId="77777777" w:rsidR="006573F4" w:rsidRPr="00216889" w:rsidRDefault="006573F4">
      <w:pPr>
        <w:rPr>
          <w:rFonts w:ascii="Arial" w:hAnsi="Arial" w:cs="Arial"/>
        </w:rPr>
      </w:pPr>
    </w:p>
    <w:sectPr w:rsidR="006573F4" w:rsidRPr="00216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3000F"/>
    <w:multiLevelType w:val="hybridMultilevel"/>
    <w:tmpl w:val="FD58D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4DC14FB"/>
    <w:multiLevelType w:val="hybridMultilevel"/>
    <w:tmpl w:val="3916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8E1103"/>
    <w:multiLevelType w:val="hybridMultilevel"/>
    <w:tmpl w:val="A466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78B"/>
    <w:rsid w:val="00175F5A"/>
    <w:rsid w:val="001B2AB3"/>
    <w:rsid w:val="0020678B"/>
    <w:rsid w:val="00216889"/>
    <w:rsid w:val="00273480"/>
    <w:rsid w:val="003047F7"/>
    <w:rsid w:val="003A7067"/>
    <w:rsid w:val="00424352"/>
    <w:rsid w:val="004441CD"/>
    <w:rsid w:val="00453158"/>
    <w:rsid w:val="006573F4"/>
    <w:rsid w:val="006F4633"/>
    <w:rsid w:val="0072302B"/>
    <w:rsid w:val="0076643C"/>
    <w:rsid w:val="007A2471"/>
    <w:rsid w:val="007A3ACC"/>
    <w:rsid w:val="007B04E9"/>
    <w:rsid w:val="009D2CAA"/>
    <w:rsid w:val="00A71EE2"/>
    <w:rsid w:val="00AD70E5"/>
    <w:rsid w:val="00B33788"/>
    <w:rsid w:val="00B54C0A"/>
    <w:rsid w:val="00DB373D"/>
    <w:rsid w:val="00E85FEB"/>
    <w:rsid w:val="00F14EC2"/>
    <w:rsid w:val="00FB0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CF165"/>
  <w15:chartTrackingRefBased/>
  <w15:docId w15:val="{A5918895-134D-4C8E-A89B-28BF96E6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2471"/>
    <w:rPr>
      <w:color w:val="0000FF"/>
      <w:u w:val="single"/>
    </w:rPr>
  </w:style>
  <w:style w:type="paragraph" w:styleId="NormalWeb">
    <w:name w:val="Normal (Web)"/>
    <w:basedOn w:val="Normal"/>
    <w:uiPriority w:val="99"/>
    <w:unhideWhenUsed/>
    <w:rsid w:val="007A24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EC2"/>
    <w:rPr>
      <w:i/>
      <w:iCs/>
    </w:rPr>
  </w:style>
  <w:style w:type="character" w:styleId="Strong">
    <w:name w:val="Strong"/>
    <w:basedOn w:val="DefaultParagraphFont"/>
    <w:uiPriority w:val="22"/>
    <w:qFormat/>
    <w:rsid w:val="00F14EC2"/>
    <w:rPr>
      <w:b/>
      <w:bCs/>
    </w:rPr>
  </w:style>
  <w:style w:type="paragraph" w:styleId="ListParagraph">
    <w:name w:val="List Paragraph"/>
    <w:basedOn w:val="Normal"/>
    <w:uiPriority w:val="34"/>
    <w:qFormat/>
    <w:rsid w:val="004441CD"/>
    <w:pPr>
      <w:ind w:left="720"/>
      <w:contextualSpacing/>
    </w:pPr>
  </w:style>
  <w:style w:type="character" w:styleId="UnresolvedMention">
    <w:name w:val="Unresolved Mention"/>
    <w:basedOn w:val="DefaultParagraphFont"/>
    <w:uiPriority w:val="99"/>
    <w:semiHidden/>
    <w:unhideWhenUsed/>
    <w:rsid w:val="00A71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801432">
      <w:bodyDiv w:val="1"/>
      <w:marLeft w:val="0"/>
      <w:marRight w:val="0"/>
      <w:marTop w:val="0"/>
      <w:marBottom w:val="0"/>
      <w:divBdr>
        <w:top w:val="none" w:sz="0" w:space="0" w:color="auto"/>
        <w:left w:val="none" w:sz="0" w:space="0" w:color="auto"/>
        <w:bottom w:val="none" w:sz="0" w:space="0" w:color="auto"/>
        <w:right w:val="none" w:sz="0" w:space="0" w:color="auto"/>
      </w:divBdr>
    </w:div>
    <w:div w:id="94673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ideindianabusiness.com/story/37286181/toyota-production-increases-in-princet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sideindianabusiness.com/story/37778674/toyota-supplier-planning-growth-in-princeton" TargetMode="External"/><Relationship Id="rId12" Type="http://schemas.openxmlformats.org/officeDocument/2006/relationships/hyperlink" Target="https://www.hofstede-insights.com/product/compare-count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a.worldbank.org/" TargetMode="External"/><Relationship Id="rId11" Type="http://schemas.openxmlformats.org/officeDocument/2006/relationships/hyperlink" Target="https://www.elangham.com/2012/01/toyota-chooses-local-logistics-company-for-multi-year-logistics-contract/" TargetMode="External"/><Relationship Id="rId5" Type="http://schemas.openxmlformats.org/officeDocument/2006/relationships/hyperlink" Target="https://www.statista.com/statistics/200002/international-car-sales-since-1990/" TargetMode="External"/><Relationship Id="rId10" Type="http://schemas.openxmlformats.org/officeDocument/2006/relationships/hyperlink" Target="https://www.assemblymag.com/articles/95413-toyota-completes-13-billion-project-in-indiana" TargetMode="External"/><Relationship Id="rId4" Type="http://schemas.openxmlformats.org/officeDocument/2006/relationships/webSettings" Target="webSettings.xml"/><Relationship Id="rId9" Type="http://schemas.openxmlformats.org/officeDocument/2006/relationships/hyperlink" Target="https://www.courierpress.com/story/news/2020/01/17/toyota-announces-growth-highlander-production-princeton/44924010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3196</TotalTime>
  <Pages>5</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Tanoos, James J</dc:creator>
  <cp:keywords/>
  <dc:description/>
  <cp:lastModifiedBy>Tanoos, James J</cp:lastModifiedBy>
  <cp:revision>11</cp:revision>
  <dcterms:created xsi:type="dcterms:W3CDTF">2021-03-05T19:30:00Z</dcterms:created>
  <dcterms:modified xsi:type="dcterms:W3CDTF">2021-03-26T19:43:00Z</dcterms:modified>
</cp:coreProperties>
</file>